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رديف الف - باب سوم: احديّت و واحديّت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yyfpgpocs836xum8jnss1"/>
      <w:r>
        <w:rPr>
          <w:rtl/>
        </w:rPr>
        <w:t xml:space="preserve">از آثار حضرت عبدالبهاء - مائده آسمانی، جلد ۵، صفحه ۱۹</w:t>
      </w:r>
    </w:p>
    <w:p>
      <w:pPr>
        <w:pStyle w:val="Heading3"/>
        <w:pStyle w:val="RtlHeading3Low"/>
        <w:bidi/>
      </w:pPr>
      <w:hyperlink w:history="1" r:id="rId00j0tl-c6jvwdyshnqegc"/>
      <w:r>
        <w:rPr>
          <w:rtl/>
        </w:rPr>
        <w:t xml:space="preserve">رديف الف - باب سوم: احديّت و واحديّت</w:t>
      </w:r>
    </w:p>
    <w:p>
      <w:pPr>
        <w:pStyle w:val="RtlNormalLow"/>
        <w:bidi/>
      </w:pPr>
      <w:r>
        <w:rPr>
          <w:rtl/>
        </w:rPr>
        <w:t xml:space="preserve">حضرت عبدالبهاء جلّ ثنائه در لوح محبّ علی ميرزای شيرازی فرموده‌اند قوله الاحلی:</w:t>
      </w:r>
    </w:p>
    <w:p>
      <w:pPr>
        <w:pStyle w:val="RtlNormalLow"/>
        <w:bidi/>
      </w:pPr>
      <w:r>
        <w:rPr>
          <w:rtl/>
        </w:rPr>
        <w:t xml:space="preserve">"...نور حقيقت چون در زجاجه احديّت اشراق نمود عاشق و معشوق دست در آغوش گشتند و احديّت حکمش چنان نافذ و قاطع که گوئی معشوق بود نه عاشق يا عاشق بود نه معشوق و اسماء و صفات و تشخّصات و تعيّنات و نسب و اضافات شئون ذات بودند بنحو اشرف بکمال بساطت و وحدت و چون آن نور هويّت در زجاجه واحديّت جلوه فرمود اسماء و صفات پديدار گشت و صور علميّه الهی اعيان ممکنات نمودار گرديد"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nkpclzmfdrmsdrviuga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g_3xbfs_iv45w1ktpmb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yyfpgpocs836xum8jnss1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781;-&#1589;&#1601;&#1581;&#1607;-&#1777;&#1785;" TargetMode="External"/><Relationship Id="rId00j0tl-c6jvwdyshnqegc" Type="http://schemas.openxmlformats.org/officeDocument/2006/relationships/hyperlink" Target="#&#1585;&#1583;&#1610;&#1601;-&#1575;&#1604;&#1601;---&#1576;&#1575;&#1576;-&#1587;&#1608;&#1605;-&#1575;&#1581;&#1583;&#1610;&#1617;&#1578;-&#1608;-&#1608;&#1575;&#1581;&#1583;&#1610;&#1617;&#1578;" TargetMode="External"/><Relationship Id="rId9" Type="http://schemas.openxmlformats.org/officeDocument/2006/relationships/image" Target="media/wldpjlmchi0gz8i4iyreq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5grbwyxiqxu6np6h-_ap.png"/><Relationship Id="rId1" Type="http://schemas.openxmlformats.org/officeDocument/2006/relationships/image" Target="media/4dqhibahnh4oaw4e0y-nb.png"/></Relationships>
</file>

<file path=word/_rels/footer2.xml.rels><?xml version="1.0" encoding="UTF-8"?><Relationships xmlns="http://schemas.openxmlformats.org/package/2006/relationships"><Relationship Id="rIdonkpclzmfdrmsdrviugai" Type="http://schemas.openxmlformats.org/officeDocument/2006/relationships/hyperlink" Target="https://oceanoflights.org/maidiy-i-asmani-vol5-003-fa" TargetMode="External"/><Relationship Id="rIdqg_3xbfs_iv45w1ktpmbc" Type="http://schemas.openxmlformats.org/officeDocument/2006/relationships/hyperlink" Target="https://oceanoflights.org" TargetMode="External"/><Relationship Id="rId0" Type="http://schemas.openxmlformats.org/officeDocument/2006/relationships/image" Target="media/f4ik-70npw-wyuxf3qfto.png"/><Relationship Id="rId1" Type="http://schemas.openxmlformats.org/officeDocument/2006/relationships/image" Target="media/7bvmesdnto4lv2eu9farx.png"/><Relationship Id="rId2" Type="http://schemas.openxmlformats.org/officeDocument/2006/relationships/image" Target="media/9defk-inupjjbksdos3k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ncyamdl7jrf0qarpydcr.png"/><Relationship Id="rId1" Type="http://schemas.openxmlformats.org/officeDocument/2006/relationships/image" Target="media/x9qea7lsgjgcgd2hwzg6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qty8vhcw3djp-ysmzu21v.png"/><Relationship Id="rId1" Type="http://schemas.openxmlformats.org/officeDocument/2006/relationships/image" Target="media/udmzmb1agldhafderquy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رديف الف - باب سوم: احديّت و واحديّت</dc:title>
  <dc:creator>Ocean of Lights</dc:creator>
  <cp:lastModifiedBy>Ocean of Lights</cp:lastModifiedBy>
  <cp:revision>1</cp:revision>
  <dcterms:created xsi:type="dcterms:W3CDTF">2026-07-05T09:00:33.036Z</dcterms:created>
  <dcterms:modified xsi:type="dcterms:W3CDTF">2026-07-05T09:00:33.036Z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