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پنجم: استقامت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pwuqq7lsx1ekyyzlbwui"/>
      <w:r>
        <w:rPr>
          <w:rtl/>
        </w:rPr>
        <w:t xml:space="preserve">از آثار حضرت عبدالبهاء - مائده آسمانی، جلد ۵، صفحه ۲۰ - ۲۲</w:t>
      </w:r>
    </w:p>
    <w:p>
      <w:pPr>
        <w:pStyle w:val="Heading3"/>
        <w:pStyle w:val="RtlHeading3Low"/>
        <w:bidi/>
      </w:pPr>
      <w:hyperlink w:history="1" r:id="rIdxeo1yq8tqt8jzurm_-3cv"/>
      <w:r>
        <w:rPr>
          <w:rtl/>
        </w:rPr>
        <w:t xml:space="preserve">رديف الف - باب پنجم: استقامت</w:t>
      </w:r>
    </w:p>
    <w:p>
      <w:pPr>
        <w:pStyle w:val="RtlNormalLow"/>
        <w:bidi/>
      </w:pPr>
      <w:r>
        <w:rPr>
          <w:rtl/>
        </w:rPr>
        <w:t xml:space="preserve">مرکز ميثاق در لوح ابن اصدق ميفرمايند قوله الاحلی:</w:t>
      </w:r>
    </w:p>
    <w:p>
      <w:pPr>
        <w:pStyle w:val="RtlNormalLow"/>
        <w:bidi/>
      </w:pPr>
      <w:r>
        <w:rPr>
          <w:rtl/>
        </w:rPr>
        <w:t xml:space="preserve">"استقامت بر امر اللّه از اعظم مواهب حيّ قيّومست و شخص مستقيم بنصرت جنود ملأ اعلی موعود و اين از خصائص جواهر وجود ولی صعب مستصعب فاستقم کما امرت برهانيست عظيم و شيّبتنی الآيتان دليلی است مبين لهذا اين عبد در جميع احيان تضرّع بحضرت يزدان مينمايد و جزع و زاری ميکند و مناجات مينمايد ربّی ربّی ثبّت قدمی علی صراطک المستقيم و وفّقنی علی خدمة امرک العظيم و استقمنی علی اعلاء کلمتک بين العالمين" انتهی.</w:t>
      </w:r>
    </w:p>
    <w:p>
      <w:pPr>
        <w:pStyle w:val="RtlNormalLow"/>
        <w:bidi/>
      </w:pPr>
      <w:r>
        <w:rPr>
          <w:rtl/>
        </w:rPr>
        <w:t xml:space="preserve">و در لوح اخوی ميرزا يونس خان نازل قوله الاحلی:</w:t>
      </w:r>
    </w:p>
    <w:p>
      <w:pPr>
        <w:pStyle w:val="RtlNormalLow"/>
        <w:bidi/>
      </w:pPr>
      <w:r>
        <w:rPr>
          <w:rtl/>
        </w:rPr>
        <w:t xml:space="preserve">"بدون استقامت موفّقيّت ممتنع و محال خدا چنين قرار داده و چنين امر فرموده" انتهیو نيز در لوح ميرزا جلال زرقانی از قلم مرکز ميثاق جلّ ثنائه نازل قوله الاحلی: "اليوم استقامت عين کرامت است بلکه اعظم معجزه در عالم بشريّت" انتهی.</w:t>
      </w:r>
    </w:p>
    <w:p>
      <w:pPr>
        <w:pStyle w:val="RtlNormalLow"/>
        <w:bidi/>
      </w:pPr>
      <w:r>
        <w:rPr>
          <w:rtl/>
        </w:rPr>
        <w:t xml:space="preserve">و در لوح احبّای قزوين ميفرمايند قوله الاحلی:</w:t>
      </w:r>
    </w:p>
    <w:p>
      <w:pPr>
        <w:pStyle w:val="RtlNormalLow"/>
        <w:bidi/>
      </w:pPr>
      <w:r>
        <w:rPr>
          <w:rtl/>
        </w:rPr>
        <w:t xml:space="preserve">"امر عظيم است و خطب جسيم قيامت عظمی است و طامّه کبری چه که قرن اوّل است و عصر جمال قدم البتّه وقايع عظيمه رخ بنمايد و انقلابات شديده بمساعی اهل فتنه جلوه نمايد اگر احبّای الهی باستقامت کبری و موهبت عظمی و قدمی ثابت و قلبی راسخ و قوّتی ملکوتی و تأييدی لاهوتی و انجذابی رحمانی و انقطاعی روحانی و ولهی ربّانی و روحی قدسی و شعله‌ای نورانی و لمعه‌ای آسمانی بر خدمت امر قيام نمايند خضعت لهم الاعناق و عنّت لهم الوجوه و ذلّت لهم الرقاب و از مطلع امکان چون مه تابان چنان اشراق نمايند که بسيط غبراء چون محيط خضراء جلوه‌گاه اختران بی‌پايان گردد و پرتو خلوص و عبوديّتشان از حضيض ادنی ممتدّ بملکوت ابهی شود و لمثل هذا فليتنافس المتنافسون"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cshsalhaog6kaccxmu5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cz4xvppkcn6bfrnw23u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pwuqq7lsx1ekyyzlbwui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76;---&#1778;&#1778;" TargetMode="External"/><Relationship Id="rIdxeo1yq8tqt8jzurm_-3cv" Type="http://schemas.openxmlformats.org/officeDocument/2006/relationships/hyperlink" Target="#&#1585;&#1583;&#1610;&#1601;-&#1575;&#1604;&#1601;---&#1576;&#1575;&#1576;-&#1662;&#1606;&#1580;&#1605;-&#1575;&#1587;&#1578;&#1602;&#1575;&#1605;&#1578;" TargetMode="External"/><Relationship Id="rId9" Type="http://schemas.openxmlformats.org/officeDocument/2006/relationships/image" Target="media/uotjke8asmrvg-pggaj8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lqkefhyzkbroracglgug.png"/><Relationship Id="rId1" Type="http://schemas.openxmlformats.org/officeDocument/2006/relationships/image" Target="media/ojby0qwzzejskq7qdgbaq.png"/></Relationships>
</file>

<file path=word/_rels/footer2.xml.rels><?xml version="1.0" encoding="UTF-8"?><Relationships xmlns="http://schemas.openxmlformats.org/package/2006/relationships"><Relationship Id="rIducshsalhaog6kaccxmu5m" Type="http://schemas.openxmlformats.org/officeDocument/2006/relationships/hyperlink" Target="https://oceanoflights.org/maidiy-i-asmani-vol5-005-fa" TargetMode="External"/><Relationship Id="rId8cz4xvppkcn6bfrnw23ug" Type="http://schemas.openxmlformats.org/officeDocument/2006/relationships/hyperlink" Target="https://oceanoflights.org" TargetMode="External"/><Relationship Id="rId0" Type="http://schemas.openxmlformats.org/officeDocument/2006/relationships/image" Target="media/hex-ydrjaxtwnboxduckb.png"/><Relationship Id="rId1" Type="http://schemas.openxmlformats.org/officeDocument/2006/relationships/image" Target="media/wqzox8cdg4ujul4b3scsg.png"/><Relationship Id="rId2" Type="http://schemas.openxmlformats.org/officeDocument/2006/relationships/image" Target="media/xgfta2ukhkzmyqxq0wkk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gn3tpxpzbv47kvxf2oor.png"/><Relationship Id="rId1" Type="http://schemas.openxmlformats.org/officeDocument/2006/relationships/image" Target="media/bm4yfhqrq7snjisptcxj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v6-dtezxtlijd8gzd5uk.png"/><Relationship Id="rId1" Type="http://schemas.openxmlformats.org/officeDocument/2006/relationships/image" Target="media/em5pcwakae-vgs64x95f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پنجم: استقامت</dc:title>
  <dc:creator>Ocean of Lights</dc:creator>
  <cp:lastModifiedBy>Ocean of Lights</cp:lastModifiedBy>
  <cp:revision>1</cp:revision>
  <dcterms:created xsi:type="dcterms:W3CDTF">2026-07-05T09:00:33.467Z</dcterms:created>
  <dcterms:modified xsi:type="dcterms:W3CDTF">2026-07-05T09:00:33.467Z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