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رديف الف - باب دوازدهم: امتحان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qn72gc0gy-jge6a7arkl"/>
      <w:r>
        <w:rPr>
          <w:rtl/>
        </w:rPr>
        <w:t xml:space="preserve">از آثار حضرت عبدالبهاء - مائده آسمانی، جلد ۵، صفحه ۳۶- ۳۸</w:t>
      </w:r>
    </w:p>
    <w:p>
      <w:pPr>
        <w:pStyle w:val="Heading3"/>
        <w:pStyle w:val="RtlHeading3Low"/>
        <w:bidi/>
      </w:pPr>
      <w:hyperlink w:history="1" r:id="rIdoyme7xa_nfmmpzoowtppa"/>
      <w:r>
        <w:rPr>
          <w:rtl/>
        </w:rPr>
        <w:t xml:space="preserve">رديف الف - باب دوازدهم: امتحان</w:t>
      </w:r>
    </w:p>
    <w:p>
      <w:pPr>
        <w:pStyle w:val="RtlNormalLow"/>
        <w:bidi/>
      </w:pPr>
      <w:r>
        <w:rPr>
          <w:rtl/>
        </w:rPr>
        <w:t xml:space="preserve">در لوح آقا سيّد کريم سدهی از قلم مبارک ميثاق نازل قوله الاحلی:</w:t>
      </w:r>
    </w:p>
    <w:p>
      <w:pPr>
        <w:pStyle w:val="RtlNormalLow"/>
        <w:bidi/>
      </w:pPr>
      <w:r>
        <w:rPr>
          <w:rtl/>
        </w:rPr>
        <w:t xml:space="preserve">"آرزوی نفوس در صورتی حصول يابد که امتحان بميان آيد و ثبوت و رسوخ نمايند و محفوظ و مصون مانند پس خداوند آفرينش حقّ آزمايش دارد و بس و انّه لهو القويّ القدير" انتهی</w:t>
      </w:r>
    </w:p>
    <w:p>
      <w:pPr>
        <w:pStyle w:val="RtlNormalLow"/>
        <w:bidi/>
      </w:pPr>
      <w:r>
        <w:rPr>
          <w:rtl/>
        </w:rPr>
        <w:t xml:space="preserve">و در لوح ابن ابهر نازل قوله الاحلی:</w:t>
      </w:r>
    </w:p>
    <w:p>
      <w:pPr>
        <w:pStyle w:val="RtlNormalLow"/>
        <w:bidi/>
      </w:pPr>
      <w:r>
        <w:rPr>
          <w:rtl/>
        </w:rPr>
        <w:t xml:space="preserve">"از امتحانات هيچوقت محزون مگرديد زيرا امتحان و افتتان حصاد اشرار و سبب ظهور کمالات ابرار است لهذا بايد بسيار ممنون و خوشنود بود چه که مقصد از ظهور نور مبين تربيت نفوس مبارکه است و اين جز بامتحانات الهيّه ممکن نه اگر امتحانات الهيّه نبود ابداً نفوس تربيت نميشدند بلکه جميع مستغرق بحر هوی و هوس ميماندند چون شدائد امتحان بميان آيد نفوس منقطع گردند و منجذب بحقّ و متوجّه الی اللّه و متخلّق باوصاف رحمانی و مستمدّ از فيوضات آسمانی شوند" انتهی</w:t>
      </w:r>
    </w:p>
    <w:p>
      <w:pPr>
        <w:pStyle w:val="RtlNormalLow"/>
        <w:bidi/>
      </w:pPr>
      <w:r>
        <w:rPr>
          <w:rtl/>
        </w:rPr>
        <w:t xml:space="preserve">و در لوح عشق آباد آقا حسينعلی ميفرمايند:</w:t>
      </w:r>
    </w:p>
    <w:p>
      <w:pPr>
        <w:pStyle w:val="RtlNormalLow"/>
        <w:bidi/>
      </w:pPr>
      <w:r>
        <w:rPr>
          <w:rtl/>
        </w:rPr>
        <w:t xml:space="preserve">"بر خوان رنگين و شهد و انگبين و باده خلّار و جام سرشار هر کس بنده پروردگار است عبوديّت حقّ در زير اغلال و زنجير و تير و شمشير ثابت و محقّق ميشود" انتهی</w:t>
      </w:r>
    </w:p>
    <w:p>
      <w:pPr>
        <w:pStyle w:val="RtlNormalLow"/>
        <w:bidi/>
      </w:pPr>
      <w:r>
        <w:rPr>
          <w:rtl/>
        </w:rPr>
        <w:t xml:space="preserve">و نيز حضرت عبدالبهاء در لوحی ميفرمايند قوله تعالی:</w:t>
      </w:r>
    </w:p>
    <w:p>
      <w:pPr>
        <w:pStyle w:val="RtlNormalLow"/>
        <w:bidi/>
      </w:pPr>
      <w:r>
        <w:rPr>
          <w:rtl/>
        </w:rPr>
        <w:t xml:space="preserve">"الطاف جمال غيب من دون شبهه و ريب شامل دوستانست ولی آزمايش و امتحان نيز شديد است قسم بالطاف رحمن رحيم که استخوان عبدالبهاء از خوف امتحانات جمال ابهی ميگدازد و روح و قلب و جانش مضطرب ولی اميد از عنايت آن محبوب مجيد است که اين عبد و دوستان را نااميد نفرمايد و نجات بخشد" انتهی.</w:t>
      </w:r>
    </w:p>
    <w:p>
      <w:pPr>
        <w:pStyle w:val="RtlNormalLow"/>
        <w:bidi/>
      </w:pPr>
      <w:r>
        <w:rPr>
          <w:rtl/>
        </w:rPr>
        <w:t xml:space="preserve">و در سفر نامه جلد اوّل مسطور است فرمودند:</w:t>
      </w:r>
    </w:p>
    <w:p>
      <w:pPr>
        <w:pStyle w:val="RtlNormalLow"/>
        <w:bidi/>
      </w:pPr>
      <w:r>
        <w:rPr>
          <w:rtl/>
        </w:rPr>
        <w:t xml:space="preserve">"شکر نعماء الهيّه هنگام سختی و زحمت لازم زيرا در بحبوحه نعمت هر نفسی ميتواند شاکر باشد حکايتی است که سلطان محمود خربزه‌ای را بريد و باياز داد اياز ميخورد و اظهار شکر و سرور مينمود آخر چون سلطان خود قدری از آن خربزه چشيد ديد بسيار تلخ است از اياز پرسيد که خربزه باين تلخی را چگونه خوردی و ملال نياوردی جواب گفت که من از دست سلطان نعمتهای گوناگون بسيار لذيذ و شيرين خورده بودم لهذا سزاوار ندانستم که يکمرتبه تلخی بينم و اظهار ملال کنم پس انسانی که غرق نعماء الهی است اگر وقتی جزئی زحمتی بيند نبايد متأثّر شود و مواهب الهيّه را فراموش کند"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3vkmixartibmblf2e7p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qn8qup68rvv8-94nfub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qn72gc0gy-jge6a7arkl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781;-&#1589;&#1601;&#1581;&#1607;-&#1779;&#1782;--&#1779;&#1784;" TargetMode="External"/><Relationship Id="rIdoyme7xa_nfmmpzoowtppa" Type="http://schemas.openxmlformats.org/officeDocument/2006/relationships/hyperlink" Target="#&#1585;&#1583;&#1610;&#1601;-&#1575;&#1604;&#1601;---&#1576;&#1575;&#1576;-&#1583;&#1608;&#1575;&#1586;&#1583;&#1607;&#1605;-&#1575;&#1605;&#1578;&#1581;&#1575;&#1606;" TargetMode="External"/><Relationship Id="rId9" Type="http://schemas.openxmlformats.org/officeDocument/2006/relationships/image" Target="media/jlr15vengndpl1l3demo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9exyb57xe9bhx3tavmdk.png"/><Relationship Id="rId1" Type="http://schemas.openxmlformats.org/officeDocument/2006/relationships/image" Target="media/hwq0c2pryxel-wdaa5auw.png"/></Relationships>
</file>

<file path=word/_rels/footer2.xml.rels><?xml version="1.0" encoding="UTF-8"?><Relationships xmlns="http://schemas.openxmlformats.org/package/2006/relationships"><Relationship Id="rIdf3vkmixartibmblf2e7pb" Type="http://schemas.openxmlformats.org/officeDocument/2006/relationships/hyperlink" Target="https://oceanoflights.org/maidiy-i-asmani-vol5-012-fa" TargetMode="External"/><Relationship Id="rIduqn8qup68rvv8-94nfube" Type="http://schemas.openxmlformats.org/officeDocument/2006/relationships/hyperlink" Target="https://oceanoflights.org" TargetMode="External"/><Relationship Id="rId0" Type="http://schemas.openxmlformats.org/officeDocument/2006/relationships/image" Target="media/dg4iual1cenp0nfwe5jrq.png"/><Relationship Id="rId1" Type="http://schemas.openxmlformats.org/officeDocument/2006/relationships/image" Target="media/nduif-a6ygje1yzxlrods.png"/><Relationship Id="rId2" Type="http://schemas.openxmlformats.org/officeDocument/2006/relationships/image" Target="media/jdgjvgp25-yp9b8dxxau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bptihowvums2gdj47gr6.png"/><Relationship Id="rId1" Type="http://schemas.openxmlformats.org/officeDocument/2006/relationships/image" Target="media/rhs8aycqlfw-csqnykuh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shbqjlx9wuvt6sknwxzs.png"/><Relationship Id="rId1" Type="http://schemas.openxmlformats.org/officeDocument/2006/relationships/image" Target="media/xswpo4tbug_7ccadzbsr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رديف الف - باب دوازدهم: امتحان</dc:title>
  <dc:creator>Ocean of Lights</dc:creator>
  <cp:lastModifiedBy>Ocean of Lights</cp:lastModifiedBy>
  <cp:revision>1</cp:revision>
  <dcterms:created xsi:type="dcterms:W3CDTF">2026-07-05T09:00:43.174Z</dcterms:created>
  <dcterms:modified xsi:type="dcterms:W3CDTF">2026-07-05T09:00:43.174Z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