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مورخ ٩ نوفمبر ١٩٢٧خطاب به اعضای محترمه محفل مقدّس روحانی مرکزی اقليم مقدّس ايران</w:t>
      </w:r>
    </w:p>
    <w:p>
      <w:pPr>
        <w:pStyle w:val="RtlAuthor"/>
        <w:bidi/>
      </w:pPr>
      <w:r>
        <w:t xml:space="preserve">Shoghi Effendi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اعضای محترمه محفل مقدّس روحانی مرکزی اقليم مقدّس ايران شيد اللّه ارکانه ملاحظه نمايند</w:t>
      </w:r>
    </w:p>
    <w:p>
      <w:pPr>
        <w:pStyle w:val="Heading3"/>
        <w:pStyle w:val="RtlHeading3Low"/>
        <w:bidi/>
      </w:pPr>
      <w:hyperlink w:history="1" r:id="rIdatnjmanlxhor57ldmbm7a"/>
      <w:r>
        <w:rPr>
          <w:rtl/>
        </w:rPr>
        <w:t xml:space="preserve">هو الحافظ المؤيّد القدير</w:t>
      </w:r>
    </w:p>
    <w:p>
      <w:pPr>
        <w:pStyle w:val="RtlNormalLow"/>
        <w:bidi/>
      </w:pPr>
      <w:r>
        <w:rPr>
          <w:rtl/>
        </w:rPr>
        <w:t xml:space="preserve">يا امناء الّرحمن و اصفيائه. نامهٴ آن محفل مقدّس روحانی بتاريخ ١٧سپتمبر واصل و بر مضمون کاملاً اطّلاع حاصل. چندی قبل تلغرافی ازارض اقدس بعنوان آن محفل نورانی ارسال گرديد و در آن تأکيد گرديدکه راجع بسجلّ احوال و قيد مذهب و آئين. احبّای الهی در تمام نقاطامريّه در آن سرزمين اگر چنانچه مجبور و مکلّف بر تعيين و قيد مذهب گردندالبتّه کتمان ننمايند و بتظاهر و تصّنع متشبّث نشوند. عقيدهٴ خويش رادر کمال جرأت و وضوح اظهار نمايند و از عواقب و نتائج بيان حقيقتو ابراز ما فی الّضمير خائف و نگران نشوند. البتّه بعموم ياران تأکيدو توصيه نمايند تا از صراط مستقيم حقيقت و رشاد منحرف نگردند و بر حفظمصالح امريّه و صيانت و رفعت و منزلت امر اللّه و اعزاز کلمة الله موفّقو مفتخر گردند. مداهنه و مسامحه در اين موارد مخلّ در نظام امر اللّه و علّتتوهين و تحقير دين اللّه گردد و توليد مشاکل متنوّعهٴ عظيمه در آينده نمايدقوّهٴ قلب و حزم و صراحت و متانت و مشورت تامّ در اين ايّام از لوازم ضروريّهٴ و از صفات ممدوحه و شيم موضيّهٴ اهل بها محسوب. نفس اقدام و اثبات شهامت و بسالت در اين مقام جالب تأييداتقويّهٴ ربّ‌ الأنام است. کافل سعادت و صيانت ياران استو ممهّد سبيل از برای نجات و استخلاص بندگان حضرت رحمن. آنچه راياران بآن مأمورند و فروض حتميّه که در الواح و صحف الهيّه مصرح و مؤکّد است اگر اجرا شود شبهه ای نبوده و نيست که اسباب غيبيّهبمشيّت مالک البريّه محض صيانت ياران و تأمين و حفاظت شريعت مولای عالميان چنان فراهم گردد و موانع حاليّه را مرتفع نمايد که يارانو مؤمنان خود مبهوت و متعجّب و حيران گردند. پس توکّل و تفويضو اطمينان و ثبات و تمسّک بآنچه لوازم ضروريّهٴ اين ايّام است لازمو واجب تا از پس پردهٴ قضا جنود لم تروها بعرصهٴ شهود قدم گذارند و بنصرتو حمايت و تقويت اين جمع مظلوم پردازند.</w:t>
      </w:r>
    </w:p>
    <w:p>
      <w:pPr>
        <w:pStyle w:val="RtlNormalLow"/>
        <w:bidi/>
      </w:pPr>
      <w:r>
        <w:rPr>
          <w:rtl/>
        </w:rPr>
        <w:t xml:space="preserve">همواره از آستان مقدّس موفقيّت مستمرّهٴ‌حافظان و حارسان شريعت اللّه راملتمس و طالبم.</w:t>
      </w:r>
    </w:p>
    <w:p>
      <w:pPr>
        <w:pStyle w:val="RtlNormalLow"/>
        <w:bidi/>
      </w:pPr>
      <w:r>
        <w:rPr>
          <w:rtl/>
        </w:rPr>
        <w:t xml:space="preserve">بندهٴ آستانش شوقی</w:t>
      </w:r>
    </w:p>
    <w:p>
      <w:pPr>
        <w:pStyle w:val="RtlNormalLow"/>
        <w:bidi/>
      </w:pPr>
      <w:r>
        <w:rPr>
          <w:rtl/>
        </w:rPr>
        <w:t xml:space="preserve">٩ نوامبر ١٩٢٧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b8uhoyj7gxhii0rpkhs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8race0wmg49bsnonsww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tnjmanlxhor57ldmbm7a" Type="http://schemas.openxmlformats.org/officeDocument/2006/relationships/hyperlink" Target="#&#1607;&#1608;-&#1575;&#1604;&#1581;&#1575;&#1601;&#1592;-&#1575;&#1604;&#1605;&#1572;&#1610;&#1617;&#1583;-&#1575;&#1604;&#1602;&#1583;&#1610;&#1585;" TargetMode="External"/><Relationship Id="rId9" Type="http://schemas.openxmlformats.org/officeDocument/2006/relationships/image" Target="media/7rxhbb60pci01yzgmcmc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qq0_ngdd81jh_j7xbco6.png"/><Relationship Id="rId1" Type="http://schemas.openxmlformats.org/officeDocument/2006/relationships/image" Target="media/ubud9kuz2mwjrk2xzk7u6.png"/></Relationships>
</file>

<file path=word/_rels/footer2.xml.rels><?xml version="1.0" encoding="UTF-8"?><Relationships xmlns="http://schemas.openxmlformats.org/package/2006/relationships"><Relationship Id="rIdjb8uhoyj7gxhii0rpkhs0" Type="http://schemas.openxmlformats.org/officeDocument/2006/relationships/hyperlink" Target="https://oceanoflights.org/shoghi-effendi-bkw-10-04-fa" TargetMode="External"/><Relationship Id="rIdi8race0wmg49bsnonswwc" Type="http://schemas.openxmlformats.org/officeDocument/2006/relationships/hyperlink" Target="https://oceanoflights.org" TargetMode="External"/><Relationship Id="rId0" Type="http://schemas.openxmlformats.org/officeDocument/2006/relationships/image" Target="media/wxjs_yoq_efobevof8fhl.png"/><Relationship Id="rId1" Type="http://schemas.openxmlformats.org/officeDocument/2006/relationships/image" Target="media/nrmgnbqcczwjqanoajsgt.png"/><Relationship Id="rId2" Type="http://schemas.openxmlformats.org/officeDocument/2006/relationships/image" Target="media/pssaq2m6a7hwowvtwmak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4twzibpqrgg5xip9se5w.png"/><Relationship Id="rId1" Type="http://schemas.openxmlformats.org/officeDocument/2006/relationships/image" Target="media/odywooxozq37sipafvea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ykm5qgw-eqjyqhoirkt3.png"/><Relationship Id="rId1" Type="http://schemas.openxmlformats.org/officeDocument/2006/relationships/image" Target="media/kyzsc4nne2c2ktmalh8f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مورخ ٩ نوفمبر ١٩٢٧خطاب به اعضای محترمه محفل مقدّس روحانی مرکزی اقليم مقدّس ايران</dc:title>
  <dc:creator>Ocean of Lights</dc:creator>
  <cp:lastModifiedBy>Ocean of Lights</cp:lastModifiedBy>
  <cp:revision>1</cp:revision>
  <dcterms:created xsi:type="dcterms:W3CDTF">2026-03-15T01:02:46.977Z</dcterms:created>
  <dcterms:modified xsi:type="dcterms:W3CDTF">2026-03-15T01:02:46.977Z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