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توقیع مورخ ٢٢ آپريل ١٩٣٠ خطاب به اعضای محترمهٌ محفل مقدّس روحانی مرکزی ايران</w:t>
      </w:r>
    </w:p>
    <w:p>
      <w:pPr>
        <w:pStyle w:val="RtlAuthor"/>
        <w:bidi/>
      </w:pPr>
      <w:r>
        <w:t xml:space="preserve">The Báb</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اعضای محترمهٌ محفل مقدّس روحانی مرکزی ايران حفظهم اللّه ملاحظه نمايند</w:t>
      </w:r>
    </w:p>
    <w:p>
      <w:pPr>
        <w:pStyle w:val="RtlNormalLow"/>
        <w:bidi/>
      </w:pPr>
      <w:r>
        <w:rPr>
          <w:rtl/>
        </w:rPr>
        <w:t xml:space="preserve">هواللّه</w:t>
      </w:r>
    </w:p>
    <w:p>
      <w:pPr>
        <w:pStyle w:val="RtlNormalLow"/>
        <w:bidi/>
      </w:pPr>
      <w:r>
        <w:rPr>
          <w:rtl/>
        </w:rPr>
        <w:t xml:space="preserve">يا امناء الرّحمن و حلفاء حبّه نامه‌های اخير آن محفل مجلّل مقدّس روحانی بتاريخ ٩ و ١٨ جانوری و ٢ و ١٦ شباط و ٢٤ فروردين جميعاً واصل و بر مندرجاتش اطلاع حاصل گرديد. حمد حيّ قيّوم را لايق و سزا که بيد قدرت و توانائی خويش عزيزان ستمديدهٌ ايران را از چنگال اهريمنان برهانيد و بتحقّق وعود محتومهٴ مقدّسه‌اش شاد و مستبشر گردانيد. دشمنان پر کين را بخاک مذلّت بنشاند و افسر عزّت قديمه را بر فرق آن برگزيدگان بنهاد. حزب مظلوم را در آن سامان عزيز و مشتهر فرمود و علمای جهول و ظلوم را مقهور و مرعوب و مأيوس و متشتّت گردانيد. هذا ما وعدنا به مولانا و سيّدنا و محبوبنا من فمه الطاهر الدّری البديع. اين ايّام ايّام فرح و انبساط است و هنگام هنگام خدمت و جانفشانی وقت آن است محافل مقدّسهٴ روحانيّه بتقويت جمهور مؤمنين و مؤمنات در آن اقليم مقدّس در کمال شجاعت و صراحت و متانت و رزانت و اتّحاد و الفت به تبيين و تشريح حقايق امريّه پردازند و بترويج احکام منصوصه علی قدر مقدور پردازند و باستحکام مؤسّسات امريّه و تنفيذ مبادی و تعليمات الهيّه و تقويّت نظم جامعه و تهيّهٴ انتخابات مليّه و رفع موانع از برای تشکيل محفل ملّی روحانی مشغول و مألوف گردند. البتّه در مجمع نمايندگان که در ايّام رضوان در اين سنه در آن مدينه منعقد ميگردد نهايت جدّ و جهد را در اکمال احصائيه و تهيّهٴ مقامات لازم از برای اجتماع وکلای منتخبه که عدّهٴ آنان بنود و پنج (٩٥) بالغ می‌گردد مبذول داريد و همچنين مذاکره و مشورت تامّ در تهيّهٴ وسائل کامله از برای تشکيل محفل ملّی روحانی که اعضای آن نمايندهٴ کافّهٴ مراکز امريّهٴ ايران است نمائيد زيرا آن محفل ملّی بايد اقلّاً ماهی يکمرتبه در نقطهٴ معيّن مجتمع گردد و بکمال جديّت و فعاليّت بمهامّ امور پردازد و بتمشيت خدمات و وظائف و تکاليف متزايدهٴ امريّه عموميّه قيام نمايد. اگر چنانچه پس از تشکيل محفل ملّی بهائی در انعقاد جلسات آن محفل و اجتماع اعضای تسعهٴ آن و ايفای وظائف مقدّسه‌اش خلل و فتوری حاصل گردد البتّه انعکاس سوئی در جامعه خواهد داشت و علّت وهن و تحقير امراللّه شود و اسباب هرج و مرج و تأخّر و تقهقر گردد. مشورت تامّ در اين خصوص در مجمع نمايندگان در اين سنه لازم تا وسائل تأمين گردد و نواقص تکميل شود و رفع موانع و تهيّهٴ موجبات آن بکمال تمعّن و تدقيق اقدامات لازمه اجرا گردد و همچنين بايد قبل از ايّام رضوان در هر سنه‌ای جمهور بهائيان از مؤمنين و مؤمنات از سنّ بيست و يک ببالا در هر قسمتی عليحدّه بانتخاب عددی معيّن از وکلا پردازند و مجموع عدد وکلا از تمام قسمتهای امريّه که بالغ بنود و پنج (٩٥) خواهد بود بايد در ايّام رضوان علی العجاله در مرکز مجتمع گردند و اين مجمع نمايندگان از بين عموم بهائيان ايران در کمال توجّه و انقطاع و متوکلّاً علی اللّه خالصاً لوجه اللّه نه (٩) نفس مقدّسی که ممتاز از مادون و قابل و مستعدّ اين مقام رفيعند مستقيماً انتخاب نمايند و اين نفوس زکيّهٴ مجللّه که منتخب منتخبين جمهور بهائيان ايرانند بايد اقلّاً ماهی يکدفعه در نقطه‌ای موافق و مناسب مجتمع گردند و دستور العمل کافی وافی بلجنه‌های مليّهٴ امريّه دهند و تصميمات مهمّه اتّخاذ فرمايند و در امور مليّهٴ روحانيّه مشورت نمايند و محافل محلّيّه را بيکديگر مرتبط نمايند و در تشييد روابط با اوليای امور سعی بليغ مبذول دارند و بترتيب و توسعهٴ دائرهٴ نشريّات عموميّهٴ امريّه قيام نمايند و در اعزام مبلّغين و تقويت امر تبليغ همّتی فوق العاده نمايند و باب مخابره و مراسله با محافل مليّهٴ روحانيّه و مراکز خارجهٴ جامعه امر مفتوح سازند و مستعد مشارکت با ساير محافل مليّهٴ روحانيّه در انتخاب بين‌المللی که منتهی بتشکيل بيت عدل اعظم الهی گردد شوند و به تنفيذ و تطبيق احکام منصوصهٴ کتاب اللّه در هيئت جامعهٴ بهائی مشغول و مألوف گردند. اين وظائف عاليهٴ مهمّه و تکاليف مبرمه و فرائض منصوصهٴ مؤکّده منوط و مشروط بتشکيل و استقرار محفل روحانی ملّی بهائيان ايران است. بايد جمهور مؤمنين و مؤمنات کلّ من دون استثناء بطيب خاطر و کمال رغبت در انتخابات مليّه مشارکت نمايند و اسماء خويش را من دون ترديد بکمال صراحت و اطمينان در سجلّ محفل ثبت نمايند. کناره نگيرند و استعفا ننمايند. عقيده کتمان ننمايند و از تقيّه اجتناب نمايند از پس پردهٴ خفا برون آيند و قدم بميدان خدمت گذارند. مضطرب و هراسان نباشند و بجانفشانی قيام نمايند. هر امری را فدای اين مقصد اصلی کنند و در سبيل اين مبدء جليل و امر قويم از هر منصب و مقامی چشم پوشند و مصالح شخصيّه و ملاحظات نفسيّه را فدای مصالح عموميّهٴ امريه فرمايند. حکمت و تقيّه در گذشتهٴ ايّام کافل صون و حفاظت و حمايت مظلومان آن سامان بود و يگانه وسيلهٴ حفظ و حراست آئين حضرت يزدان ولی در اين ايّام چون اعدای امر الهی و دشمنان آئين آسمانی برقع ستر و خفا را از وجه حقايق امريّه برانداخته‌اند و معتقدات اساسيّه اهل بها را کاملاً مکشوف و مشتهر ساخته‌اند و بأثبات استقلال شرع حضرت بهاءاللّه پرداخته‌اند و باين سبب نبأ عظيم را در اقطار و اکناف عالم معروف و مشهور نموده‌اند تقيّه و کتمان عقيده علّت توهين و تحقير است و در انظار اهل فراست بيمورد و مضّر. مخالفين و معاندين اين رويّه را حمل بر جبن و خوف نمايند و از تأثيرات سستی عقيده شمرند. استحلفکم يا احبّاءاللّه ببذل الجهد الجهيد و القيام علی هذا الأمر الأوعر الخطير و التّمسک بهذا الحبل المتين و السّلوک فی هذا المنهج القويم. جعلکم اللّه رايات نصره و مصابيح هدايته و مشاعل حبّه و مطالع اقتداره فی بلاده.</w:t>
      </w:r>
    </w:p>
    <w:p>
      <w:pPr>
        <w:pStyle w:val="RtlNormalLow"/>
        <w:bidi/>
      </w:pPr>
      <w:r>
        <w:rPr>
          <w:rtl/>
        </w:rPr>
        <w:t xml:space="preserve">از خبر وحشت اثر اشتداد و تضييقات و تعدّيات وارده بر عزيزان ترکستان وقفقاز يا تأثّرات و تحسّرات شديد حاصل با مراکز خارجه و اروپ و امريک مخابره گرديد و تأکيد گشت که آنان نيز بواسطهٴ اوليای دولت و نمايندگان حکومت با رؤسای دولت شوروی مخابره و مراسله نمايند و سعی بليغ در اين سبيل مبذول دارند. البته آن ذوات محترمه نيز بقدر وسع و امکان بواسطهٴ اوليای امور در مرکز و نمايندهٴ حکومت در مدينهٴ مسکو همّت متمادی مبذول فرمائيد و بوسائل ممکنه متشبّث گرديد لعلّ اللّه يبدّل عسر اوليائه باليسر و شدّتهم بالرّخاء و حزنهم بالفرح الاکبر. اين بلايای متتابعه بالمآل برطرف گردد و شمس عزّت و رخاء در آن اقليم نيز ساطع و باهر شود. استعداد نفوس ازدياد يابد و ميدان تبليغ حاضر و آماده گردد و وعود الهيّه تحقق پذيرد و ندای ملکوت رنّه در صوامع و مجامعش اندازد. صبر و تحمّل لازم و هجرت وتشتّت در اين ايّام علّت جرأت و جسارت و غلبهٴ اعدای امر الهی گردد. ثبات و متانت و مراعات اعتدال در مسلک و ترک مظاهرات امريّه و اطاعت دولت و حکومت در اين ايّام پر انقلاب از الزم لوازم محسوب. لعلّ اللّه يحدث بعد ذلک امراً مرضيّاً.</w:t>
      </w:r>
    </w:p>
    <w:p>
      <w:pPr>
        <w:pStyle w:val="RtlNormalLow"/>
        <w:bidi/>
      </w:pPr>
      <w:r>
        <w:rPr>
          <w:rtl/>
        </w:rPr>
        <w:t xml:space="preserve">بشارت وارده از آن اقليم راجع بحسن استقبال و مهمان نوازی ياران الهی نسبت بآن فخر مؤمنات و مؤمنين حضرت مس مارثاروت علّت ابتهاج قلوب و انشراح صدور گشت. از اين سفر البتّه نتائج ممدوحه حاصل گردد و علّت ازدياد نشاط و ابتهاج آن خانم محترمه و ياران ستمديدهٴ آن سامان شود. ان شاءاللّه از اين ببعد جمعی از اجلّهٴ احبّای الهی در مدن وممالک اروپ و امريک جمعاً و منفرداً قصد آن کشور مقدّس نمايند و وحدت جمع اهل بها را مکشوف و مبرهن سازند و به تبليغ امر ربّ منيع در آن صفحات پردازند. و انّ هذالَوعد غير مکذوب. راجع بانتشار جزوهٴ مطبوعهٴ سؤال و جواب انتشارش بين مؤمنين جائز ولی تجديد طبع آن جزوه و کتاب اقدس مقتضی نه. وقتش خواهد رسيد</w:t>
      </w:r>
    </w:p>
    <w:p>
      <w:pPr>
        <w:pStyle w:val="RtlNormalLow"/>
        <w:bidi/>
      </w:pPr>
      <w:r>
        <w:rPr>
          <w:rtl/>
        </w:rPr>
        <w:t xml:space="preserve">ايّدکم اللّه علی حفظ کيان امره و انتشار تعاليمه و مبادئه فی تلک الارجاء</w:t>
      </w:r>
    </w:p>
    <w:p>
      <w:pPr>
        <w:pStyle w:val="RtlNormalLow"/>
        <w:bidi/>
      </w:pPr>
      <w:r>
        <w:rPr>
          <w:rtl/>
        </w:rPr>
        <w:t xml:space="preserve">بندهٴ آستانش شوقی</w:t>
      </w:r>
    </w:p>
    <w:p>
      <w:pPr>
        <w:pStyle w:val="RtlNormalLow"/>
        <w:bidi/>
      </w:pPr>
      <w:r>
        <w:rPr>
          <w:rtl/>
        </w:rPr>
        <w:t xml:space="preserve">٢٢ آپريل ١٩٣٠</w:t>
      </w:r>
    </w:p>
    <w:p>
      <w:pPr>
        <w:pStyle w:val="RtlNormalLow"/>
        <w:bidi/>
      </w:pPr>
      <w:r>
        <w:rPr>
          <w:rtl/>
        </w:rPr>
        <w:t xml:space="preserve">١٩ ارديبهشت ١٣٠٩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igbfbytztukddu0kwlf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fadyrpihow8xgem0czn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1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1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1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1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1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ceu57z97jklm5qy6oocw.png"/></Relationships>
</file>

<file path=word/_rels/footer1.xml.rels><?xml version="1.0" encoding="UTF-8"?><Relationships xmlns="http://schemas.openxmlformats.org/package/2006/relationships"><Relationship Id="rId0" Type="http://schemas.openxmlformats.org/officeDocument/2006/relationships/image" Target="media/guqdeaqpkz6mh8c6rgcvv.png"/><Relationship Id="rId1" Type="http://schemas.openxmlformats.org/officeDocument/2006/relationships/image" Target="media/y5jllw9wfpvo_1j8gqseh.png"/></Relationships>
</file>

<file path=word/_rels/footer2.xml.rels><?xml version="1.0" encoding="UTF-8"?><Relationships xmlns="http://schemas.openxmlformats.org/package/2006/relationships"><Relationship Id="rIdpigbfbytztukddu0kwlfp" Type="http://schemas.openxmlformats.org/officeDocument/2006/relationships/hyperlink" Target="https://oceanoflights.org/shoghi-effendi-bkw-10-11-fa" TargetMode="External"/><Relationship Id="rIdafadyrpihow8xgem0cznu" Type="http://schemas.openxmlformats.org/officeDocument/2006/relationships/hyperlink" Target="https://oceanoflights.org" TargetMode="External"/><Relationship Id="rId0" Type="http://schemas.openxmlformats.org/officeDocument/2006/relationships/image" Target="media/zmfazioig-pywyrvhokq-.png"/><Relationship Id="rId1" Type="http://schemas.openxmlformats.org/officeDocument/2006/relationships/image" Target="media/hvoc-xqif4v866w4e70qx.png"/><Relationship Id="rId2" Type="http://schemas.openxmlformats.org/officeDocument/2006/relationships/image" Target="media/0wtul4_iu_z5zarfys3o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vcy3nqybl7dd3rk64tst.png"/><Relationship Id="rId1" Type="http://schemas.openxmlformats.org/officeDocument/2006/relationships/image" Target="media/p2e4hia5pwbsmnn1etut0.png"/></Relationships>
</file>

<file path=word/_rels/header2.xml.rels><?xml version="1.0" encoding="UTF-8"?><Relationships xmlns="http://schemas.openxmlformats.org/package/2006/relationships"><Relationship Id="rId0" Type="http://schemas.openxmlformats.org/officeDocument/2006/relationships/image" Target="media/vkr2fr2gvqaicjbllel76.png"/><Relationship Id="rId1" Type="http://schemas.openxmlformats.org/officeDocument/2006/relationships/image" Target="media/x5abk5fryjweg9movisf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توقیع مورخ ٢٢ آپريل ١٩٣٠ خطاب به اعضای محترمهٌ محفل مقدّس روحانی مرکزی ايران</dc:title>
  <dc:creator>Ocean of Lights</dc:creator>
  <cp:lastModifiedBy>Ocean of Lights</cp:lastModifiedBy>
  <cp:revision>1</cp:revision>
  <dcterms:created xsi:type="dcterms:W3CDTF">2026-05-27T07:53:34.942Z</dcterms:created>
  <dcterms:modified xsi:type="dcterms:W3CDTF">2026-05-27T07:53:34.942Z</dcterms:modified>
</cp:coreProperties>
</file>

<file path=docProps/custom.xml><?xml version="1.0" encoding="utf-8"?>
<Properties xmlns="http://schemas.openxmlformats.org/officeDocument/2006/custom-properties" xmlns:vt="http://schemas.openxmlformats.org/officeDocument/2006/docPropsVTypes"/>
</file>