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توقیع مورخ ۱۷ نوامبر ۱۹۲۴ خطاب به اعضاء محترم محفل مقدّس روحانی مرکزی ایران</w:t>
      </w:r>
    </w:p>
    <w:p>
      <w:pPr>
        <w:pStyle w:val="RtlAuthor"/>
        <w:bidi/>
      </w:pPr>
      <w:r>
        <w:t xml:space="preserve">حضرت ولی امرالله</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3"/>
        <w:pStyle w:val="RtlHeading3Low"/>
        <w:bidi/>
      </w:pPr>
      <w:hyperlink w:history="1" r:id="rId_-3leee4bkxiqprcymb0x"/>
      <w:r>
        <w:rPr>
          <w:rtl/>
        </w:rPr>
        <w:t xml:space="preserve">از آثار حضرت ولی امرالله - توقیعات مبارکه جلد سوّم، صفحه ۱۰-۱۲</w:t>
      </w:r>
    </w:p>
    <w:p>
      <w:pPr>
        <w:pStyle w:val="RtlNormalLow"/>
        <w:bidi/>
      </w:pPr>
      <w:r>
        <w:rPr>
          <w:rtl/>
        </w:rPr>
        <w:t xml:space="preserve">ارض اقدس ۱۷ نوامبر ۱۹۲۴ ۱۹ ربیع الثانی ۱۳۴۳</w:t>
      </w:r>
    </w:p>
    <w:p>
      <w:pPr>
        <w:pStyle w:val="RtlNormalLow"/>
        <w:bidi/>
      </w:pPr>
      <w:r>
        <w:rPr>
          <w:rtl/>
        </w:rPr>
        <w:t xml:space="preserve">حضور مبارک امناء رحمانی حضرات اعضاء محترم محفل مقدّس روحانی مرکزی ایران روحیفداهم</w:t>
      </w:r>
    </w:p>
    <w:p>
      <w:pPr>
        <w:pStyle w:val="RtlNormalLow"/>
        <w:bidi/>
      </w:pPr>
      <w:r>
        <w:rPr>
          <w:rtl/>
        </w:rPr>
        <w:t xml:space="preserve">روحی لمراحمکم الفداء مرقومۀ مبارکه مورّخه بیست ودوم اکتوبر زیارت و بشارات مندرجه اش مایهٴ تفریح قلب و تسریر خاطر گردید بهمچنین عریضه که بهمان تاریخ بحضور مبارک حضرت ولیّ امرالله ارواحنا فداه عرض کرده بودید، واصل و بنظر مبارک رسید بشارت انجذاب و اشتعال احبّای الهی موجب سرور خاطر انور و در همین وقت اطّلاع بر دوام تعدّیات مفسدین در بعضی نقاط ایران بالنّسبه بمظلومان مورث حزن قلب مبارک گردید دیروز امر فرمودند چند کلمه خدمت آن سروران رحمانی عرض نمایم و الطاف قلبیّه وجود مبارک را بآن برگزیدگان و خادمین جان‌فشان امر رحمن ابلاغ دارم میفرمایند از آلام و مصائب عارضه دلخون مشوید عنقریب آفتاب عزّت و رفاهیّت این مظلومان طلوع نماید و این ابرهای تیره را متلاشی سازد مصیبت در سبیل ربّ جلیل موهبت است و شهادت اعظم سعادت طوبی للفائزین خون مطهّر آن مظلومه هدر نرفته است حقیقت آن مظلومه یعنی قرینه حضرت آقامیرزا رضا قلی‌خان که در فراهان عراق شربت شهادت را نوشید در آسمان امر الهی در شدت تلئلا می‌درخشد و سبب احیاء هزاران نفوس میگردد و از طرفی میزان عدالت الهی دائر و برقرار است اگر حکومت اقتدار مجازات نداشته باشد مقتدر حقیقی دمار از روزگار ظالمین درآورده احقاق حق مظلومان را از ظالمان خواهد فرمود. این ایّام مسافرین و مسافرات شرقی و غربی بسیاری در ارض اقدس مشرفند از جمله حضرت آقای نبیل‌الدّوله و فامیل محترمشان و حضرت امّه الاعلی و میس استوارت که دیروز به سلامتی از طریق بغداد و بیروت وارد شدند. خدمت عموم احبّای الهی و حضرات هم عرض عبودیّت دارد.</w:t>
      </w:r>
    </w:p>
    <w:p>
      <w:pPr>
        <w:pStyle w:val="RtlNormalLow"/>
        <w:bidi/>
      </w:pPr>
      <w:r>
        <w:rPr>
          <w:rtl/>
        </w:rPr>
        <w:t xml:space="preserve">بخط مبارک:</w:t>
      </w:r>
    </w:p>
    <w:p>
      <w:pPr>
        <w:pStyle w:val="RtlNormalLow"/>
        <w:bidi/>
      </w:pPr>
      <w:r>
        <w:rPr>
          <w:rtl/>
        </w:rPr>
        <w:t xml:space="preserve">یا احبّاء الله و امنائه امّه‌الله دکتر مودی وارد و از وقوعات اخیره اطّلاع حاصل گردید عنقریب بامریک مسافرت نمایند و با اعضای محفل مرکزی مشورت تام نمایند تا آنچه صلاح است مجری شود آنچه را خادم مخلص امرالله جناب یزدانی پیشنهاد نموده اند بسیار محبوب و مقبول اقدام باین امر مبرور لازم در اجرای آن در نهایت اهتمام بکوشید از واقعۀ فراهان و شهادت حرم مظلومه جناب آقا میرزا رضا قلی‌خان نهایت حزن و تعجّب و تحسّر حاصل آن یار وفادار را از قبل این عبد تسلیت دهید و اطمینان بخشید که حق علیم قهّار هر ظالم ستمکار را مجازات نماید و از سفک دم آن امۀ مظلومه اسبابی محیّرالعقول فراهم آرد که منتهی بتنبیه غافلین و ارتفاع امر مبین شود.</w:t>
      </w:r>
    </w:p>
    <w:p>
      <w:pPr>
        <w:pStyle w:val="RtlNormalLow"/>
        <w:bidi/>
      </w:pPr>
      <w:r>
        <w:rPr>
          <w:rtl/>
        </w:rPr>
        <w:t xml:space="preserve">بندۀ آستانش-شوقی</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ldwwz-ky_37bzcmycok9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ird4ycfizy6ycksunsyr5">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33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33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33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34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33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_-3leee4bkxiqprcymb0x" Type="http://schemas.openxmlformats.org/officeDocument/2006/relationships/hyperlink" Target="#&#1575;&#1586;-&#1570;&#1579;&#1575;&#1585;-&#1581;&#1590;&#1585;&#1578;-&#1608;&#1604;&#1740;-&#1575;&#1605;&#1585;&#1575;&#1604;&#1604;&#1607;---&#1578;&#1608;&#1602;&#1740;&#1593;&#1575;&#1578;-&#1605;&#1576;&#1575;&#1585;&#1705;&#1607;-&#1580;&#1604;&#1583;-&#1587;&#1608;&#1617;&#1605;-&#1589;&#1601;&#1581;&#1607;-&#1777;&#1776;-&#1777;&#1778;" TargetMode="External"/><Relationship Id="rId9" Type="http://schemas.openxmlformats.org/officeDocument/2006/relationships/image" Target="media/fu6kitolyf6utad_rqci2.png"/></Relationships>
</file>

<file path=word/_rels/footer1.xml.rels><?xml version="1.0" encoding="UTF-8"?><Relationships xmlns="http://schemas.openxmlformats.org/package/2006/relationships"><Relationship Id="rId0" Type="http://schemas.openxmlformats.org/officeDocument/2006/relationships/image" Target="media/usauwwua7nc-agfe0zisj.png"/><Relationship Id="rId1" Type="http://schemas.openxmlformats.org/officeDocument/2006/relationships/image" Target="media/ltr0qg2cgwy3yyusw-uxv.png"/></Relationships>
</file>

<file path=word/_rels/footer2.xml.rels><?xml version="1.0" encoding="UTF-8"?><Relationships xmlns="http://schemas.openxmlformats.org/package/2006/relationships"><Relationship Id="rIdldwwz-ky_37bzcmycok9f" Type="http://schemas.openxmlformats.org/officeDocument/2006/relationships/hyperlink" Target="https://oceanoflights.org/shoghi-effendi-bkw-11-006-fa" TargetMode="External"/><Relationship Id="rIdird4ycfizy6ycksunsyr5" Type="http://schemas.openxmlformats.org/officeDocument/2006/relationships/hyperlink" Target="https://oceanoflights.org" TargetMode="External"/><Relationship Id="rId0" Type="http://schemas.openxmlformats.org/officeDocument/2006/relationships/image" Target="media/x8_8t5wgaprqdp3hajvus.png"/><Relationship Id="rId1" Type="http://schemas.openxmlformats.org/officeDocument/2006/relationships/image" Target="media/unmwbmm8xk5rqfgvrausv.png"/><Relationship Id="rId2" Type="http://schemas.openxmlformats.org/officeDocument/2006/relationships/image" Target="media/g_rpbyafgfykcyeqnvruf.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je6uj4o6g75-huxmst7d.png"/><Relationship Id="rId1" Type="http://schemas.openxmlformats.org/officeDocument/2006/relationships/image" Target="media/ew1fnihei9uag9nc6nhwn.png"/></Relationships>
</file>

<file path=word/_rels/header2.xml.rels><?xml version="1.0" encoding="UTF-8"?><Relationships xmlns="http://schemas.openxmlformats.org/package/2006/relationships"><Relationship Id="rId0" Type="http://schemas.openxmlformats.org/officeDocument/2006/relationships/image" Target="media/emcm1ecdaod-8locqys8v.png"/><Relationship Id="rId1" Type="http://schemas.openxmlformats.org/officeDocument/2006/relationships/image" Target="media/_z4apuuomjelpkpoy8qfv.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توقیع مورخ ۱۷ نوامبر ۱۹۲۴ خطاب به اعضاء محترم محفل مقدّس روحانی مرکزی ایران</dc:title>
  <dc:creator>Ocean of Lights</dc:creator>
  <cp:lastModifiedBy>Ocean of Lights</cp:lastModifiedBy>
  <cp:revision>1</cp:revision>
  <dcterms:created xsi:type="dcterms:W3CDTF">2026-09-27T09:01:07.437Z</dcterms:created>
  <dcterms:modified xsi:type="dcterms:W3CDTF">2026-09-27T09:01:07.437Z</dcterms:modified>
</cp:coreProperties>
</file>

<file path=docProps/custom.xml><?xml version="1.0" encoding="utf-8"?>
<Properties xmlns="http://schemas.openxmlformats.org/officeDocument/2006/custom-properties" xmlns:vt="http://schemas.openxmlformats.org/officeDocument/2006/docPropsVTypes"/>
</file>