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توقیع مورخ ۲۲ ربیع الآخر ۱۳۴۵ هجری خطاب به آقای اسفندیار خیاط</w:t>
      </w:r>
    </w:p>
    <w:p>
      <w:pPr>
        <w:pStyle w:val="RtlAuthor"/>
        <w:bidi/>
      </w:pPr>
      <w:r>
        <w:t xml:space="preserve">حضرت ولی امرالله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pStyle w:val="RtlHeading3Low"/>
        <w:bidi/>
      </w:pPr>
      <w:hyperlink w:history="1" r:id="rId-rtx28lhpmp8g27dxvhmd"/>
      <w:r>
        <w:rPr>
          <w:rtl/>
        </w:rPr>
        <w:t xml:space="preserve">از آثار حضرت ولی امرالله - توقیعات مبارکه جلد سوّم، صفحه ۲۸-۲۹</w:t>
      </w:r>
    </w:p>
    <w:p>
      <w:pPr>
        <w:pStyle w:val="RtlNormalLow"/>
        <w:bidi/>
      </w:pPr>
      <w:r>
        <w:rPr>
          <w:rtl/>
        </w:rPr>
        <w:t xml:space="preserve">۲۲ ربیع الآخر ۱۳۴۵ هجری</w:t>
      </w:r>
      <w:r>
        <w:br/>
      </w:r>
      <w:r>
        <w:rPr>
          <w:rtl/>
        </w:rPr>
        <w:t xml:space="preserve">
از حیفا به یزد</w:t>
      </w:r>
      <w:r>
        <w:br/>
      </w:r>
      <w:r>
        <w:rPr>
          <w:rtl/>
        </w:rPr>
        <w:t xml:space="preserve">
حبیب روحانی آقای اسفندیار خیاط زید عزّه العالی</w:t>
      </w:r>
    </w:p>
    <w:p>
      <w:pPr>
        <w:pStyle w:val="Heading2"/>
        <w:pStyle w:val="RtlHeading2Low"/>
        <w:bidi/>
      </w:pPr>
      <w:hyperlink w:history="1" r:id="rId-wtylpqre0exatkzlygxc"/>
      <w:r>
        <w:rPr>
          <w:rtl/>
        </w:rPr>
        <w:t xml:space="preserve">هُوالله تعالی</w:t>
      </w:r>
    </w:p>
    <w:p>
      <w:pPr>
        <w:pStyle w:val="RtlNormalLow"/>
        <w:bidi/>
      </w:pPr>
      <w:r>
        <w:rPr>
          <w:rtl/>
        </w:rPr>
        <w:t xml:space="preserve">دوست یگانه عریضه ۲ صفر به لحاظ ولّی امر ربّ مقتدر فدیت وجهه الانور فائز و سبب ظهور عنایت آن طلعت اطهر گشت زیرا آرزوی خدمت امرالله نموده اید و در صدد صیانت احکام الهیّه بوده‌اید لذا فرمودند امروز یکی از تاٴسیسات مهمّه در هر بلدی استحکام محفل مقدّس روحانیست و انتظام مجمع مشورت یاران روحانی اگر این تاٴسیس عظیم در هر مدینه‌ئی زرین و متین شود هرگونه تاٴییدی حاصل گردد و هر موهبت و نعمتی کامل شود و اگر خدای نخواسته در جائی چنانچه باید این اساس مستحکم نماند و این بنیان متزعزع گردد و اغراض شخصیّه به میان آید بجای تاٴیید نومیدی احاطه کند و بعوض نصرت و اقتدار پریشانی افکار کلّ را فرا گیرد لهذا امروز اعظم خدمت به آستان احدیّت وحدت اهل بهاست و اساس وحدت انتظام محافل روحانی اهل بها و اگر چنانچه در انتخابات مخالف قانین الهیّه و قواعد مقرّره امری بمیان آید البتّه باید نگذارند و بحسن تدبیر هر رخنه‌ئی سدّ نمایند و هر نقصی را اصلاح فرمایند ولی بحسن خلق و تدبیر که مایۀ اختلاف و جدال نشود زیرا هر امری سبب اختلاف گردد ترک آن اولی است حتّی اگر دین سبب خلاف شود میفرماید در اینصورت بیدینی بهتر است پس در اصلاح نواقص و ترویج قواعد باید حُسن تدبیر را مجری داشت که نتیجه معکوس نبخشد و اختلاف منحوس بمیان نیاید و امّا اگر یکی از اعضاء استعفا دهد باید عذری موجّه و مشروع داشته باشد نه آنکه بی دلیل باشد و پس از استعفای مشروع باید بجای او شخصی اختیار کنند و این امر راجع بمحفل است.</w:t>
      </w:r>
    </w:p>
    <w:p>
      <w:pPr>
        <w:pStyle w:val="RtlNormalLow"/>
        <w:bidi/>
      </w:pPr>
      <w:r>
        <w:rPr>
          <w:rtl/>
        </w:rPr>
        <w:t xml:space="preserve">زرقانی</w:t>
      </w:r>
    </w:p>
    <w:p>
      <w:pPr>
        <w:pStyle w:val="RtlNormalLow"/>
        <w:bidi/>
      </w:pPr>
      <w:r>
        <w:rPr>
          <w:rtl/>
        </w:rPr>
        <w:t xml:space="preserve">بخط مبارک:</w:t>
      </w:r>
    </w:p>
    <w:p>
      <w:pPr>
        <w:pStyle w:val="RtlNormalLow"/>
        <w:bidi/>
      </w:pPr>
      <w:r>
        <w:rPr>
          <w:rtl/>
        </w:rPr>
        <w:t xml:space="preserve">یار معنوی امیدواریم مشاکل حالیّه مرتفع گردد و ابواب برکت الهیّه بروجه یاران مفتوح گردد و اسباب عزّت و شوکت و استعلای امر مقدّس فراهم شود و آنجناب بخدمات عظیمیّه موفّق گردند.</w:t>
      </w:r>
    </w:p>
    <w:p>
      <w:pPr>
        <w:pStyle w:val="RtlNormalLow"/>
        <w:bidi/>
      </w:pPr>
      <w:r>
        <w:rPr>
          <w:rtl/>
        </w:rPr>
        <w:t xml:space="preserve">بندۀ آستانش – شوقی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arxwcln0wo1u-wt4ehcsg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r_rregou1v-6ggtkucdsm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405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406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2407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2408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40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-rtx28lhpmp8g27dxvhmd" Type="http://schemas.openxmlformats.org/officeDocument/2006/relationships/hyperlink" Target="#&#1575;&#1586;-&#1570;&#1579;&#1575;&#1585;-&#1581;&#1590;&#1585;&#1578;-&#1608;&#1604;&#1740;-&#1575;&#1605;&#1585;&#1575;&#1604;&#1604;&#1607;---&#1578;&#1608;&#1602;&#1740;&#1593;&#1575;&#1578;-&#1605;&#1576;&#1575;&#1585;&#1705;&#1607;-&#1580;&#1604;&#1583;-&#1587;&#1608;&#1617;&#1605;-&#1589;&#1601;&#1581;&#1607;-&#1778;&#1784;-&#1778;&#1785;" TargetMode="External"/><Relationship Id="rId-wtylpqre0exatkzlygxc" Type="http://schemas.openxmlformats.org/officeDocument/2006/relationships/hyperlink" Target="#&#1607;&#1615;&#1608;&#1575;&#1604;&#1604;&#1607;-&#1578;&#1593;&#1575;&#1604;&#1740;" TargetMode="External"/><Relationship Id="rId9" Type="http://schemas.openxmlformats.org/officeDocument/2006/relationships/image" Target="media/6owi8vdowbnfx1j0jvhuu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inrfjmflyeejnfi0mzume.png"/><Relationship Id="rId1" Type="http://schemas.openxmlformats.org/officeDocument/2006/relationships/image" Target="media/ihpamkchqfx77qwvztdg7.png"/></Relationships>
</file>

<file path=word/_rels/footer2.xml.rels><?xml version="1.0" encoding="UTF-8"?><Relationships xmlns="http://schemas.openxmlformats.org/package/2006/relationships"><Relationship Id="rIdarxwcln0wo1u-wt4ehcsg" Type="http://schemas.openxmlformats.org/officeDocument/2006/relationships/hyperlink" Target="https://oceanoflights.org/shoghi-effendi-bkw-11-014-fa" TargetMode="External"/><Relationship Id="rIdr_rregou1v-6ggtkucdsm" Type="http://schemas.openxmlformats.org/officeDocument/2006/relationships/hyperlink" Target="https://oceanoflights.org" TargetMode="External"/><Relationship Id="rId0" Type="http://schemas.openxmlformats.org/officeDocument/2006/relationships/image" Target="media/f5ymq8xr6kwtc1om8hu4b.png"/><Relationship Id="rId1" Type="http://schemas.openxmlformats.org/officeDocument/2006/relationships/image" Target="media/_ilzlgsoy4gn5votu5xnt.png"/><Relationship Id="rId2" Type="http://schemas.openxmlformats.org/officeDocument/2006/relationships/image" Target="media/j5hbz54wvvb1ui9pcb_jf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mosuasbyr_rkej9tq6tsv.png"/><Relationship Id="rId1" Type="http://schemas.openxmlformats.org/officeDocument/2006/relationships/image" Target="media/nkaydgqhmfgfn7kw696zp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4ynxddfbosu1u1wehwggf.png"/><Relationship Id="rId1" Type="http://schemas.openxmlformats.org/officeDocument/2006/relationships/image" Target="media/ibloeoduxh52vrvyiisyg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توقیع مورخ ۲۲ ربیع الآخر ۱۳۴۵ هجری خطاب به آقای اسفندیار خیاط</dc:title>
  <dc:creator>Ocean of Lights</dc:creator>
  <cp:lastModifiedBy>Ocean of Lights</cp:lastModifiedBy>
  <cp:revision>1</cp:revision>
  <dcterms:created xsi:type="dcterms:W3CDTF">2026-09-28T09:00:39.420Z</dcterms:created>
  <dcterms:modified xsi:type="dcterms:W3CDTF">2026-09-28T09:00:39.420Z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