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۸ جولای ۱۹۲۹ خطاب به جناب الحاج محمود قصابچی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pqrhyn-r1hxs7wn5k9ddy"/>
      <w:r>
        <w:rPr>
          <w:rtl/>
        </w:rPr>
        <w:t xml:space="preserve">از آثار حضرت ولی امرالله - توقیعات مبارکه جلد سوّم، صفحه ۸۳-۸۴</w:t>
      </w:r>
    </w:p>
    <w:p>
      <w:pPr>
        <w:pStyle w:val="RtlNormalLow"/>
        <w:bidi/>
      </w:pPr>
      <w:r>
        <w:rPr>
          <w:rtl/>
        </w:rPr>
        <w:t xml:space="preserve">بغداد</w:t>
      </w:r>
      <w:r>
        <w:br/>
      </w:r>
      <w:r>
        <w:rPr>
          <w:rtl/>
        </w:rPr>
        <w:t xml:space="preserve">
جناب الحاج محمود قصابچی علیه بهآء الله.</w:t>
      </w:r>
    </w:p>
    <w:p>
      <w:pPr>
        <w:pStyle w:val="RtlNormalLow"/>
        <w:bidi/>
      </w:pPr>
      <w:r>
        <w:rPr>
          <w:rtl/>
        </w:rPr>
        <w:t xml:space="preserve">سیّدی المحترم قد فاز تحریرکم المورّخ فی ۲۶ حزیران بلحاظ مولانا الرؤف حضرة ولیّ امرالله روحی لالطافه الفدآء فانشرح طلعته من صحّتکم و سلامتکم و حصول الرّوح و الرّیحان لکم و امّا سؤالکم عن اللّوح المحفوظ فتفضّل حضرته بانّ اللّوح المحفوظ هو تعبیر روحانی و لیس له وجود ذاتی و فی مقام المراد منه هو نفس جمال القِدم و الهیکل المکرّم لانّ ذاته المتعالی محیط بعلوم الاوّلین و الآخرین و امّا السّؤال السّابق عن الآية المبارکه (قد ظهر سر التنکیس) فقد تکرّم حضرته بالجواب و ارسل لکم من قبل فلابدّ قد وصلکم الآن.</w:t>
      </w:r>
    </w:p>
    <w:p>
      <w:pPr>
        <w:pStyle w:val="RtlNormalLow"/>
        <w:bidi/>
      </w:pPr>
      <w:r>
        <w:rPr>
          <w:rtl/>
        </w:rPr>
        <w:t xml:space="preserve">حزر بامر المبارک.</w:t>
      </w:r>
      <w:r>
        <w:br/>
      </w:r>
      <w:r>
        <w:rPr>
          <w:rtl/>
        </w:rPr>
        <w:t xml:space="preserve">
نورالدّین زین ۸ جولای ۱۹۲۹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مُلاحظه گردید.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2ccltztwgdu-dwfcfuz9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_9xlnvcn0jt1ojsyrxdbv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5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5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5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5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5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pqrhyn-r1hxs7wn5k9ddy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79;-&#1784;&#1780;" TargetMode="External"/><Relationship Id="rId9" Type="http://schemas.openxmlformats.org/officeDocument/2006/relationships/image" Target="media/hpqafgetwhlxxprqrpvy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fevpyv-k1cfnjzwsndxm.png"/><Relationship Id="rId1" Type="http://schemas.openxmlformats.org/officeDocument/2006/relationships/image" Target="media/dbpofgt6a6gxolhipbhxx.png"/></Relationships>
</file>

<file path=word/_rels/footer2.xml.rels><?xml version="1.0" encoding="UTF-8"?><Relationships xmlns="http://schemas.openxmlformats.org/package/2006/relationships"><Relationship Id="rIdl2ccltztwgdu-dwfcfuz9" Type="http://schemas.openxmlformats.org/officeDocument/2006/relationships/hyperlink" Target="https://oceanoflights.org/shoghi-effendi-bkw-11-044-ar" TargetMode="External"/><Relationship Id="rId_9xlnvcn0jt1ojsyrxdbv" Type="http://schemas.openxmlformats.org/officeDocument/2006/relationships/hyperlink" Target="https://oceanoflights.org" TargetMode="External"/><Relationship Id="rId0" Type="http://schemas.openxmlformats.org/officeDocument/2006/relationships/image" Target="media/ublit1lga5fnsrz8snpxi.png"/><Relationship Id="rId1" Type="http://schemas.openxmlformats.org/officeDocument/2006/relationships/image" Target="media/vwzz2afv4iasjjvxs_md7.png"/><Relationship Id="rId2" Type="http://schemas.openxmlformats.org/officeDocument/2006/relationships/image" Target="media/gu7o8pzzgtejulkt7rqto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u9kc7ptykf4a1wog9ygtv.png"/><Relationship Id="rId1" Type="http://schemas.openxmlformats.org/officeDocument/2006/relationships/image" Target="media/r8matix4dbulo8goeugyb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k-3t2lpogaa_lilmoctli.png"/><Relationship Id="rId1" Type="http://schemas.openxmlformats.org/officeDocument/2006/relationships/image" Target="media/i4opnlylpprjen_nbg8cq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۸ جولای ۱۹۲۹ خطاب به جناب الحاج محمود قصابچی</dc:title>
  <dc:creator>Ocean of Lights</dc:creator>
  <cp:lastModifiedBy>Ocean of Lights</cp:lastModifiedBy>
  <cp:revision>1</cp:revision>
  <dcterms:created xsi:type="dcterms:W3CDTF">2026-10-24T09:00:32.427Z</dcterms:created>
  <dcterms:modified xsi:type="dcterms:W3CDTF">2026-10-24T09:00:32.427Z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