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۳۰ دیسمبر ۱۹۲۹ خطاب به محفل روحانی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_yy0nscmla7u05wlkpkc2"/>
      <w:r>
        <w:rPr>
          <w:rtl/>
        </w:rPr>
        <w:t xml:space="preserve">از آثار حضرت ولی امرالله - توقیعات مبارکه جلد سوّم، صفحه ۸۵-۸۶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روحانی دامت تأییداته</w:t>
      </w:r>
    </w:p>
    <w:p>
      <w:pPr>
        <w:pStyle w:val="RtlNormalLow"/>
        <w:bidi/>
      </w:pPr>
      <w:r>
        <w:rPr>
          <w:rtl/>
        </w:rPr>
        <w:t xml:space="preserve">نظر باینکه در متّحد المآل لجنه نشر نفحات شماره ۷ شهر المشیّته سنُه ۸۶ ذکر جشن تولّد حضرت ولیّ امرالله ارواحنا لالطافه الفدآء در خطیرة القدس از طرف مجمع جوانان بهائی بود فرمودند جشن مولود و ایّام و اعیاد منصوصه مختص بجمال قدم و حضرت اعلی و حضرت عبدالبهآء جواهر الارواح لرمسهم الأطهر فداست و امّا برای ما عداهم ذکر یوم مخصوص و جشن مولود و غیره بهیچوجه جائز نه لهذا ایّام فرح و سرور و اوقات جشن و حبور منحصر بآن مطالع و مظاهر قدسیّه مبارکه است و رضایت و سرور این عبد در آنست طبقاً لآنچه ذکر میشود مجری گردد و دیگر چون بعد از متحد المآل شمارۀ ۴۳ و ۴۴ تاریخ شهر العلآء انتها سنه ۸۵ که در یک جزوه مطبوع شمارۀ اول و پنجم سنه ‌۸۶ بمحضر انور نرسیده فرمودند این دو عدد مذکور را ارسال نمائید.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گردید.</w:t>
      </w:r>
      <w:r>
        <w:br/>
      </w:r>
      <w:r>
        <w:rPr>
          <w:rtl/>
        </w:rPr>
        <w:t xml:space="preserve">
رجب ۱۳۴۸ ۳۰ دیسمبر ۱۹۲۹</w:t>
      </w:r>
      <w:r>
        <w:br/>
      </w:r>
      <w:r>
        <w:rPr>
          <w:rtl/>
        </w:rPr>
        <w:t xml:space="preserve">
نورالدّین زین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ملاحظه گردید.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aj4erkv2zo4zz5itkkxk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swrrgxqoomx0iztnnefxw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2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2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2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2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2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_yy0nscmla7u05wlkpkc2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1;-&#1784;&#1782;" TargetMode="External"/><Relationship Id="rId9" Type="http://schemas.openxmlformats.org/officeDocument/2006/relationships/image" Target="media/qxymmvkyhmudnhpu5bjsv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kqnxfgcqegamicszsarb.png"/><Relationship Id="rId1" Type="http://schemas.openxmlformats.org/officeDocument/2006/relationships/image" Target="media/tuocmps-sgcuuhtbd6gy9.png"/></Relationships>
</file>

<file path=word/_rels/footer2.xml.rels><?xml version="1.0" encoding="UTF-8"?><Relationships xmlns="http://schemas.openxmlformats.org/package/2006/relationships"><Relationship Id="rIdaj4erkv2zo4zz5itkkxku" Type="http://schemas.openxmlformats.org/officeDocument/2006/relationships/hyperlink" Target="https://oceanoflights.org/shoghi-effendi-bkw-11-046-fa" TargetMode="External"/><Relationship Id="rIdswrrgxqoomx0iztnnefxw" Type="http://schemas.openxmlformats.org/officeDocument/2006/relationships/hyperlink" Target="https://oceanoflights.org" TargetMode="External"/><Relationship Id="rId0" Type="http://schemas.openxmlformats.org/officeDocument/2006/relationships/image" Target="media/2w0wlrtad1etppmdtaml8.png"/><Relationship Id="rId1" Type="http://schemas.openxmlformats.org/officeDocument/2006/relationships/image" Target="media/1ptt8-lwu3h3kqohhx3uc.png"/><Relationship Id="rId2" Type="http://schemas.openxmlformats.org/officeDocument/2006/relationships/image" Target="media/rdhamcipto8qfchgkfbs3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gnhwy6l11wluenkyjsnzg.png"/><Relationship Id="rId1" Type="http://schemas.openxmlformats.org/officeDocument/2006/relationships/image" Target="media/nry9fdrxqnzmeszzf0obg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nnhkapg-pgroobyjx4ldj.png"/><Relationship Id="rId1" Type="http://schemas.openxmlformats.org/officeDocument/2006/relationships/image" Target="media/avrnzbgew0ty0yjncja9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۳۰ دیسمبر ۱۹۲۹ خطاب به محفل روحانی طهران</dc:title>
  <dc:creator>Ocean of Lights</dc:creator>
  <cp:lastModifiedBy>Ocean of Lights</cp:lastModifiedBy>
  <cp:revision>1</cp:revision>
  <dcterms:created xsi:type="dcterms:W3CDTF">2026-10-23T09:01:02.652Z</dcterms:created>
  <dcterms:modified xsi:type="dcterms:W3CDTF">2026-10-23T09:01:02.652Z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