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Francis W. Breed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hwsx_zqymvmd0osrhws1"/>
      <w:r>
        <w:rPr>
          <w:rtl w:val="false"/>
        </w:rPr>
        <w:t xml:space="preserve">53 </w:t>
      </w:r>
    </w:p>
    <w:p>
      <w:pPr>
        <w:pStyle w:val="Heading1"/>
        <w:pStyle w:val="Heading1"/>
        <w:bidi w:val="false"/>
      </w:pPr>
      <w:hyperlink w:history="1" r:id="rIdllklgcqjl9qc6hfi_wsix"/>
      <w:r>
        <w:rPr>
          <w:rtl w:val="false"/>
        </w:rPr>
        <w:t xml:space="preserve">Talk at Home of Mr. and Mrs. Francis W. Breed </w:t>
      </w:r>
    </w:p>
    <w:p>
      <w:pPr>
        <w:pStyle w:val="Heading3"/>
        <w:pStyle w:val="Heading3"/>
        <w:bidi w:val="false"/>
      </w:pPr>
      <w:hyperlink w:history="1" r:id="rIdq0uqmuappidwzqikyyfgz"/>
      <w:r>
        <w:rPr>
          <w:rtl w:val="false"/>
        </w:rPr>
        <w:t xml:space="preserve">23 May 1912 </w:t>
      </w:r>
    </w:p>
    <w:p>
      <w:pPr>
        <w:pStyle w:val="Heading3"/>
        <w:pStyle w:val="Heading3"/>
        <w:bidi w:val="false"/>
      </w:pPr>
      <w:hyperlink w:history="1" r:id="rIdvahyg5d54o9mtwr2db_e4"/>
      <w:r>
        <w:rPr>
          <w:rtl w:val="false"/>
        </w:rPr>
        <w:t xml:space="preserve">367 Harvard Street, Cambridge, Massachusetts </w:t>
      </w:r>
    </w:p>
    <w:p>
      <w:pPr>
        <w:pStyle w:val="Heading3"/>
        <w:pStyle w:val="Heading3"/>
        <w:bidi w:val="false"/>
      </w:pPr>
      <w:hyperlink w:history="1" r:id="rId8uzmba2uz06zs4kyvyqyi"/>
      <w:r>
        <w:rPr>
          <w:rtl w:val="false"/>
        </w:rPr>
        <w:t xml:space="preserve">From Stenographic Notes </w:t>
      </w:r>
    </w:p>
    <w:p>
      <w:pPr>
        <w:pStyle w:val="Normal"/>
        <w:bidi w:val="false"/>
      </w:pPr>
      <w:r>
        <w:rPr>
          <w:rtl w:val="false"/>
        </w:rPr>
        <w:t xml:space="preserve">Scientific knowledge is the highest attainment upon the human plane, for science is the discoverer of realities. It is of two kinds: material and spiritual. Material science is the investigation of natural phenomena; divine science is the discovery and realization of spiritual verities. The world of humanity must acquire both. A bird has two wings; it cannot fly with one. Material and spiritual science are the two wings of human uplift and attainment. Both are necessary — one the natural, the other supernatural; one material, the other divine. By the divine we mean the discovery of the mysteries of God, the comprehension of spiritual realities, the wisdom of God, inner significances of the heavenly religions and foundation of the law. </w:t>
      </w:r>
    </w:p>
    <w:p>
      <w:pPr>
        <w:pStyle w:val="Normal"/>
        <w:bidi w:val="false"/>
      </w:pPr>
      <w:r>
        <w:rPr>
          <w:rtl w:val="false"/>
        </w:rPr>
        <w:t xml:space="preserve">This is 23 May, the anniversary of the message and Declaration of the Báb. It is a blessed day and the dawn of manifestation, for the appearance of the Báb was the early light of the true morn, whereas the manifestation of the Blessed Beauty, Bahá’u’lláh, was the shining forth of the sun. Therefore, it is a blessed day, the inception of the heavenly bounty, the beginning of the divine effulgence. On this day in 1844 the Báb was sent forth heralding and proclaiming the Kingdom of God, announcing the glad tidings of the coming of Bahá’u’lláh and withstanding the opposition of the whole Persian nation. Some of the Persians followed Him. For this they suffered the most grievous difficulties and severe ordeals. They withstood the tests with wonderful power and sublime heroism. Thousands were cast into prison, punished, persecuted and martyred. Their homes were pillaged and destroyed, their possessions confiscated. They sacrificed their lives most willingly and remained unshaken in their faith to the very end. Those wonderful souls are the lamps of God, the stars of sanctity shining gloriously from the eternal horizon of the will of God. </w:t>
      </w:r>
    </w:p>
    <w:p>
      <w:pPr>
        <w:pStyle w:val="Normal"/>
        <w:bidi w:val="false"/>
      </w:pPr>
      <w:r>
        <w:rPr>
          <w:rtl w:val="false"/>
        </w:rPr>
        <w:t xml:space="preserve">The Báb was subjected to bitter persecution in S̱híráz, where He first proclaimed His mission and message. A period of famine afflicted that region, and the Báb journeyed to Iṣfahán. There the[pg 139]  learned men rose against Him in great hostility. He was arrested and sent to Tabríz. From thence He was transferred to Mákú and finally imprisoned in the strong castle of C̱hihríq. Afterward He was martyred in Tabríz. </w:t>
      </w:r>
    </w:p>
    <w:p>
      <w:pPr>
        <w:pStyle w:val="Normal"/>
        <w:bidi w:val="false"/>
      </w:pPr>
      <w:r>
        <w:rPr>
          <w:rtl w:val="false"/>
        </w:rPr>
        <w:t xml:space="preserve">This is merely an outline of the history of the Báb. He withstood all persecutions and bore every suffering and ordeal with unflinching strength. The more His enemies endeavored to extinguish that flame, the brighter it became. Day by day His Cause spread and strengthened. During the time when He was among the people He was constantly heralding the coming of Bahá’u’lláh. In all His Books and Tablets He mentioned Bahá’u’lláh and announced the glad tidings of His manifestation, prophesying that He would reveal Himself in the ninth year. He said that in the ninth year “you will attain to all happiness”; in the ninth year “you will be blessed with the meeting of the Promised One of Whom I have spoken.” He mentioned the Blessed Perfection, Bahá’u’lláh, by the title “Him Whom God shall make manifest.” In brief, that blessed Soul offered His very life in the pathway of Bahá’u’lláh, even as it is recorded in historical writings and records. In His first Book, the Best of Stories, He says, “O Remnant of God! I am wholly sacrificed to Thee; I am content with curses in Thy path; I crave nought but to be slain in Thy love; and God, the Supreme, sufficeth as an eternal protection.” </w:t>
      </w:r>
    </w:p>
    <w:p>
      <w:pPr>
        <w:pStyle w:val="Normal"/>
        <w:bidi w:val="false"/>
      </w:pPr>
      <w:r>
        <w:rPr>
          <w:rtl w:val="false"/>
        </w:rPr>
        <w:t xml:space="preserve">Consider how the Báb endured difficulties and tribulations; how He gave His life in the Cause of God; how He was attracted to the love of the Blessed Beauty, Bahá’u’lláh; and how He announced the glad tidings of His manifestation. We must follow His heavenly example; we must be self-sacrificing and aglow with the fire of the love of God. We must partake of the bounty and grace of the Lord, for the Báb has admonished us to arise in service to the Cause of God, to be absolutely severed from all else save God during the day of the Blessed Perfection, Bahá’u’lláh, to be completely attracted by the love of Bahá’u’lláh, to love all humanity for His sake, to be lenient and merciful to all for Him and to upbuild the oneness of the world of humanity. Therefore, this day, 23 May, is the anniversary of a blessed event.[pg 140]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kpwcjrdaoyh-opntasd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1qyor4zdy5obbtybryp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1juk6rvaatrwbm7pj6-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hwsx_zqymvmd0osrhws1" Type="http://schemas.openxmlformats.org/officeDocument/2006/relationships/hyperlink" Target="#ly" TargetMode="External"/><Relationship Id="rIdllklgcqjl9qc6hfi_wsix" Type="http://schemas.openxmlformats.org/officeDocument/2006/relationships/hyperlink" Target="#lz" TargetMode="External"/><Relationship Id="rIdq0uqmuappidwzqikyyfgz" Type="http://schemas.openxmlformats.org/officeDocument/2006/relationships/hyperlink" Target="#m0" TargetMode="External"/><Relationship Id="rIdvahyg5d54o9mtwr2db_e4" Type="http://schemas.openxmlformats.org/officeDocument/2006/relationships/hyperlink" Target="#m1" TargetMode="External"/><Relationship Id="rId8uzmba2uz06zs4kyvyqyi" Type="http://schemas.openxmlformats.org/officeDocument/2006/relationships/hyperlink" Target="#m2" TargetMode="External"/><Relationship Id="rId9" Type="http://schemas.openxmlformats.org/officeDocument/2006/relationships/image" Target="media/6zsy5jb3ov_bf2hamxzio.png"/><Relationship Id="rId10" Type="http://schemas.openxmlformats.org/officeDocument/2006/relationships/image" Target="media/sa-9pobvx2jyjar8yjxsg.png"/></Relationships>
</file>

<file path=word/_rels/footer1.xml.rels><?xml version="1.0" encoding="UTF-8"?><Relationships xmlns="http://schemas.openxmlformats.org/package/2006/relationships"><Relationship Id="rId0" Type="http://schemas.openxmlformats.org/officeDocument/2006/relationships/image" Target="media/zlkpibda8jo9ahjcxd6cp.png"/><Relationship Id="rId1" Type="http://schemas.openxmlformats.org/officeDocument/2006/relationships/image" Target="media/951aubgupadims5mm8emp.png"/></Relationships>
</file>

<file path=word/_rels/footer2.xml.rels><?xml version="1.0" encoding="UTF-8"?><Relationships xmlns="http://schemas.openxmlformats.org/package/2006/relationships"><Relationship Id="rIdvkpwcjrdaoyh-opntasdq" Type="http://schemas.openxmlformats.org/officeDocument/2006/relationships/hyperlink" Target="https://oceanoflights.org/the-promulgatio-of-universal-peaceabdul-abdul-baha-053-en" TargetMode="External"/><Relationship Id="rIdc1qyor4zdy5obbtybrypa" Type="http://schemas.openxmlformats.org/officeDocument/2006/relationships/hyperlink" Target="https://oceanoflights.org/file/selection-from-talks-of-abdul-baha-060.m4a" TargetMode="External"/><Relationship Id="rIdj1juk6rvaatrwbm7pj6-9" Type="http://schemas.openxmlformats.org/officeDocument/2006/relationships/hyperlink" Target="https://oceanoflights.org" TargetMode="External"/><Relationship Id="rId0" Type="http://schemas.openxmlformats.org/officeDocument/2006/relationships/image" Target="media/ethaeqstpog77cdybumye.png"/><Relationship Id="rId1" Type="http://schemas.openxmlformats.org/officeDocument/2006/relationships/image" Target="media/ayeeqszkxfkxyoacqdyyy.png"/><Relationship Id="rId2" Type="http://schemas.openxmlformats.org/officeDocument/2006/relationships/image" Target="media/suyd8hdotyftdp2sk-mg-.png"/><Relationship Id="rId3" Type="http://schemas.openxmlformats.org/officeDocument/2006/relationships/image" Target="media/u2k6zkvdafbjahdghuby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g5njxgrxel7nyfdjkivn.png"/><Relationship Id="rId1" Type="http://schemas.openxmlformats.org/officeDocument/2006/relationships/image" Target="media/d7bijilwbudtgxgdzmogp.png"/></Relationships>
</file>

<file path=word/_rels/header2.xml.rels><?xml version="1.0" encoding="UTF-8"?><Relationships xmlns="http://schemas.openxmlformats.org/package/2006/relationships"><Relationship Id="rId0" Type="http://schemas.openxmlformats.org/officeDocument/2006/relationships/image" Target="media/mpqjbrem4yf-32ppvnrmf.png"/><Relationship Id="rId1" Type="http://schemas.openxmlformats.org/officeDocument/2006/relationships/image" Target="media/imftk4ezpdzfh_tpnbyc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Francis W. Breed</dc:title>
  <dc:creator>Ocean of Lights</dc:creator>
  <cp:lastModifiedBy>Ocean of Lights</cp:lastModifiedBy>
  <cp:revision>1</cp:revision>
  <dcterms:created xsi:type="dcterms:W3CDTF">2024-10-30T00:11:40.817Z</dcterms:created>
  <dcterms:modified xsi:type="dcterms:W3CDTF">2024-10-30T00:11:40.817Z</dcterms:modified>
</cp:coreProperties>
</file>

<file path=docProps/custom.xml><?xml version="1.0" encoding="utf-8"?>
<Properties xmlns="http://schemas.openxmlformats.org/officeDocument/2006/custom-properties" xmlns:vt="http://schemas.openxmlformats.org/officeDocument/2006/docPropsVTypes"/>
</file>