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309 West Seventy-eighth Street, New York</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zm-mu_vv99653kqkyaep6"/>
      <w:r>
        <w:rPr>
          <w:rtl w:val="false"/>
        </w:rPr>
        <w:t xml:space="preserve">66 </w:t>
      </w:r>
    </w:p>
    <w:p>
      <w:pPr>
        <w:pStyle w:val="Heading1"/>
        <w:pStyle w:val="Heading1"/>
        <w:bidi w:val="false"/>
      </w:pPr>
      <w:hyperlink w:history="1" r:id="rIdvfgfpaogoyvdmb_c6dlhg"/>
      <w:r>
        <w:rPr>
          <w:rtl w:val="false"/>
        </w:rPr>
        <w:t xml:space="preserve">Talk at 309 West Seventy-eighth Street, New York </w:t>
      </w:r>
    </w:p>
    <w:p>
      <w:pPr>
        <w:pStyle w:val="Heading3"/>
        <w:pStyle w:val="Heading3"/>
        <w:bidi w:val="false"/>
      </w:pPr>
      <w:hyperlink w:history="1" r:id="rIdywiidhb8ybfdoxyx7-c_3"/>
      <w:r>
        <w:rPr>
          <w:rtl w:val="false"/>
        </w:rPr>
        <w:t xml:space="preserve">11 June 1912 </w:t>
      </w:r>
    </w:p>
    <w:p>
      <w:pPr>
        <w:pStyle w:val="Heading3"/>
        <w:pStyle w:val="Heading3"/>
        <w:bidi w:val="false"/>
      </w:pPr>
      <w:hyperlink w:history="1" r:id="rIdrxycugwthhuh-f3wzvymt"/>
      <w:r>
        <w:rPr>
          <w:rtl w:val="false"/>
        </w:rPr>
        <w:t xml:space="preserve">Notes by Emma C. Melick </w:t>
      </w:r>
    </w:p>
    <w:p>
      <w:pPr>
        <w:pStyle w:val="Normal"/>
        <w:bidi w:val="false"/>
      </w:pPr>
      <w:r>
        <w:rPr>
          <w:rtl w:val="false"/>
        </w:rPr>
        <w:t xml:space="preserve">Man must be lofty in endeavor. He must seek to become heavenly and spiritual, to find the pathway to the threshold of God and become acceptable in the sight of God. This is eternal glory — to be near to God. This is eternal sovereignty — to be imbued with the virtues of the human world. This is boundless blessing — to be entirely sanctified and holy above every stain and dross. </w:t>
      </w:r>
    </w:p>
    <w:p>
      <w:pPr>
        <w:pStyle w:val="Normal"/>
        <w:bidi w:val="false"/>
      </w:pPr>
      <w:r>
        <w:rPr>
          <w:rtl w:val="false"/>
        </w:rPr>
        <w:t xml:space="preserve">Consider the human world. See how nations have come and gone. They have been of all minds and purposes. Some were mere captives of self and desire, engulfed in the passions of the lower nature. They attained to wealth, to the comforts of life, to fame. And what was the final outcome? Utter evanescence and oblivion. Reflect upon this. Look upon it with the eye of admonition. No trace of them remains, no fruit, no result, no benefit; they have gone utterly — complete effacement. </w:t>
      </w:r>
    </w:p>
    <w:p>
      <w:pPr>
        <w:pStyle w:val="Normal"/>
        <w:bidi w:val="false"/>
      </w:pPr>
      <w:r>
        <w:rPr>
          <w:rtl w:val="false"/>
        </w:rPr>
        <w:t xml:space="preserve">Souls have appeared in the world who were pure and undefiled, who have directed their attention toward God, seeking the reward of God, attaining nearness to the threshold of God, acceptable in the good pleasure of God. They have been the lights of guidance and stars of the Supreme Concourse. Consider these souls, shining like stars in the horizon of sanctity forevermore.[pg 187] </w:t>
      </w:r>
    </w:p>
    <w:p>
      <w:pPr>
        <w:pStyle w:val="Normal"/>
        <w:bidi w:val="false"/>
      </w:pPr>
      <w:r>
        <w:rPr>
          <w:rtl w:val="false"/>
        </w:rPr>
        <w:t xml:space="preserve">It must not be implied that one should give up avocation and attainment to livelihood. On the contrary, in the Cause of Bahá’u’lláh monasticism and asceticism are not sanctioned. In this great Cause the light of guidance is shining and radiant. Bahá’u’lláh has even said that occupation and labor are devotion. All humanity must obtain a livelihood by sweat of the brow and bodily exertion, at the same time seeking to lift the burden of others, striving to be the source of comfort to souls and facilitating the means of living. This in itself is devotion to God. Bahá’u’lláh has thereby encouraged action and stimulated service. But the energies of the heart must not be attached to these things; the soul must not be completely occupied with them. Though the mind is busy, the heart must be attracted toward the Kingdom of God in order that the virtues of humanity may be attained from every direction and source. </w:t>
      </w:r>
    </w:p>
    <w:p>
      <w:pPr>
        <w:pStyle w:val="Normal"/>
        <w:bidi w:val="false"/>
      </w:pPr>
      <w:r>
        <w:rPr>
          <w:rtl w:val="false"/>
        </w:rPr>
        <w:t xml:space="preserve">We have forsaken the path of God; we have given up attention to the divine Kingdom; we have not severed the heart from worldly attractions; we have become defiled with qualities which are not praiseworthy in the sight of God; we are so completely steeped in material issues and tendencies that we are not partakers of the virtues of humanity. </w:t>
      </w:r>
    </w:p>
    <w:p>
      <w:pPr>
        <w:pStyle w:val="Normal"/>
        <w:bidi w:val="false"/>
      </w:pPr>
      <w:r>
        <w:rPr>
          <w:rtl w:val="false"/>
        </w:rPr>
        <w:t xml:space="preserve">Little reflection, little admonition is necessary for us to realize the purpose of our creation. What a heavenly potentiality God has deposited within us! What a power God has given our spirits! He has endowed us with a power to penetrate the realities of things; but we must be self-abnegating, we must have pure spirits, pure intentions, and strive with heart and soul while in the human world to attain everlasting glory. </w:t>
      </w:r>
    </w:p>
    <w:p>
      <w:pPr>
        <w:pStyle w:val="Normal"/>
        <w:bidi w:val="false"/>
      </w:pPr>
      <w:r>
        <w:rPr>
          <w:rtl w:val="false"/>
        </w:rPr>
        <w:t xml:space="preserve">I have come for the purpose of admonition and voicing the teachings of Bahá’u’lláh. It is my hope that His will and guidance may influence your spirits, souls and hearts, causing them to become pure, holy, sanctified and illumined and making you lamps of heavenly illumination to the world. This is my desire; this is my hope through the assistance of God.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_3fvpqkbyo0m9dl1jcb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n4qm7hrll6q99xyoi8vb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vthxzeojsmwrdxhztpr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94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94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94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94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m-mu_vv99653kqkyaep6" Type="http://schemas.openxmlformats.org/officeDocument/2006/relationships/hyperlink" Target="#ro" TargetMode="External"/><Relationship Id="rIdvfgfpaogoyvdmb_c6dlhg" Type="http://schemas.openxmlformats.org/officeDocument/2006/relationships/hyperlink" Target="#rp" TargetMode="External"/><Relationship Id="rIdywiidhb8ybfdoxyx7-c_3" Type="http://schemas.openxmlformats.org/officeDocument/2006/relationships/hyperlink" Target="#rq" TargetMode="External"/><Relationship Id="rIdrxycugwthhuh-f3wzvymt" Type="http://schemas.openxmlformats.org/officeDocument/2006/relationships/hyperlink" Target="#rr" TargetMode="External"/><Relationship Id="rId9" Type="http://schemas.openxmlformats.org/officeDocument/2006/relationships/image" Target="media/x1l7cz6wtzrvroldsbs4z.png"/><Relationship Id="rId10" Type="http://schemas.openxmlformats.org/officeDocument/2006/relationships/image" Target="media/v4govh11efyo3wkh7dd8c.png"/></Relationships>
</file>

<file path=word/_rels/footer1.xml.rels><?xml version="1.0" encoding="UTF-8"?><Relationships xmlns="http://schemas.openxmlformats.org/package/2006/relationships"><Relationship Id="rId0" Type="http://schemas.openxmlformats.org/officeDocument/2006/relationships/image" Target="media/9zzfdi1n7zpi6krl0lndl.png"/><Relationship Id="rId1" Type="http://schemas.openxmlformats.org/officeDocument/2006/relationships/image" Target="media/fhz3ypgpedjwhdaky3-xp.png"/></Relationships>
</file>

<file path=word/_rels/footer2.xml.rels><?xml version="1.0" encoding="UTF-8"?><Relationships xmlns="http://schemas.openxmlformats.org/package/2006/relationships"><Relationship Id="rIdf_3fvpqkbyo0m9dl1jcbs" Type="http://schemas.openxmlformats.org/officeDocument/2006/relationships/hyperlink" Target="https://oceanoflights.org/the-promulgatio-of-universal-peaceabdul-abdul-baha-066-en" TargetMode="External"/><Relationship Id="rIdn4qm7hrll6q99xyoi8vbp" Type="http://schemas.openxmlformats.org/officeDocument/2006/relationships/hyperlink" Target="https://oceanoflights.org/file/selection-from-talks-of-abdul-baha-076.m4a" TargetMode="External"/><Relationship Id="rIdnvthxzeojsmwrdxhztprh" Type="http://schemas.openxmlformats.org/officeDocument/2006/relationships/hyperlink" Target="https://oceanoflights.org" TargetMode="External"/><Relationship Id="rId0" Type="http://schemas.openxmlformats.org/officeDocument/2006/relationships/image" Target="media/jwhqailx5azntyeshfx-v.png"/><Relationship Id="rId1" Type="http://schemas.openxmlformats.org/officeDocument/2006/relationships/image" Target="media/yp8ibpbnbjwwsgl6ongv9.png"/><Relationship Id="rId2" Type="http://schemas.openxmlformats.org/officeDocument/2006/relationships/image" Target="media/0hh29clnkbrvqmy8lwx-v.png"/><Relationship Id="rId3" Type="http://schemas.openxmlformats.org/officeDocument/2006/relationships/image" Target="media/nljcculzphfcewlznv5d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ayhqrhsena0nvailkriu.png"/><Relationship Id="rId1" Type="http://schemas.openxmlformats.org/officeDocument/2006/relationships/image" Target="media/nymiotzzyonotno5pehak.png"/></Relationships>
</file>

<file path=word/_rels/header2.xml.rels><?xml version="1.0" encoding="UTF-8"?><Relationships xmlns="http://schemas.openxmlformats.org/package/2006/relationships"><Relationship Id="rId0" Type="http://schemas.openxmlformats.org/officeDocument/2006/relationships/image" Target="media/b3rk-5dfdh8pzwns-2on4.png"/><Relationship Id="rId1" Type="http://schemas.openxmlformats.org/officeDocument/2006/relationships/image" Target="media/7upheh4ztxcf0hckt8b9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309 West Seventy-eighth Street, New York</dc:title>
  <dc:creator>Ocean of Lights</dc:creator>
  <cp:lastModifiedBy>Ocean of Lights</cp:lastModifiedBy>
  <cp:revision>1</cp:revision>
  <dcterms:created xsi:type="dcterms:W3CDTF">2024-10-30T00:12:08.098Z</dcterms:created>
  <dcterms:modified xsi:type="dcterms:W3CDTF">2024-10-30T00:12:08.098Z</dcterms:modified>
</cp:coreProperties>
</file>

<file path=docProps/custom.xml><?xml version="1.0" encoding="utf-8"?>
<Properties xmlns="http://schemas.openxmlformats.org/officeDocument/2006/custom-properties" xmlns:vt="http://schemas.openxmlformats.org/officeDocument/2006/docPropsVTypes"/>
</file>