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309 West Seventy-eighth Street, New York</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zqsgk01-tjlfq8lx19amq"/>
      <w:r>
        <w:rPr>
          <w:rtl w:val="false"/>
        </w:rPr>
        <w:t xml:space="preserve">68 </w:t>
      </w:r>
    </w:p>
    <w:p>
      <w:pPr>
        <w:pStyle w:val="Heading1"/>
        <w:pStyle w:val="Heading1"/>
        <w:bidi w:val="false"/>
      </w:pPr>
      <w:hyperlink w:history="1" r:id="rIdq8ow6mbysixtagh5vwixw"/>
      <w:r>
        <w:rPr>
          <w:rtl w:val="false"/>
        </w:rPr>
        <w:t xml:space="preserve">Talk at 309 West Seventy-eighth Street, New York </w:t>
      </w:r>
    </w:p>
    <w:p>
      <w:pPr>
        <w:pStyle w:val="Heading3"/>
        <w:pStyle w:val="Heading3"/>
        <w:bidi w:val="false"/>
      </w:pPr>
      <w:hyperlink w:history="1" r:id="rId_04qsgslmdqcnpjfl7rh8"/>
      <w:r>
        <w:rPr>
          <w:rtl w:val="false"/>
        </w:rPr>
        <w:t xml:space="preserve">15 June 1912 </w:t>
      </w:r>
    </w:p>
    <w:p>
      <w:pPr>
        <w:pStyle w:val="Heading3"/>
        <w:pStyle w:val="Heading3"/>
        <w:bidi w:val="false"/>
      </w:pPr>
      <w:hyperlink w:history="1" r:id="rId7nidjqlxqxs2g0agnyb5w"/>
      <w:r>
        <w:rPr>
          <w:rtl w:val="false"/>
        </w:rPr>
        <w:t xml:space="preserve">Notes by Howard MacNutt </w:t>
      </w:r>
    </w:p>
    <w:p>
      <w:pPr>
        <w:pStyle w:val="Normal"/>
        <w:bidi w:val="false"/>
      </w:pPr>
      <w:r>
        <w:rPr>
          <w:rtl w:val="false"/>
        </w:rPr>
        <w:t xml:space="preserve">I have made you wait awhile, but as I was tired, I slept. While I was sleeping, I was conversing with you as though speaking at the top of my voice. Then through the effect of my own voice I awoke. As I awoke, one word was upon my lips — the word </w:t>
      </w:r>
      <w:r>
        <w:rPr>
          <w:i/>
          <w:iCs/>
          <w:rtl w:val="false"/>
        </w:rPr>
        <w:t xml:space="preserve">imtíyáz</w:t>
      </w:r>
      <w:r>
        <w:rPr>
          <w:rtl w:val="false"/>
        </w:rPr>
        <w:t xml:space="preserve"> (“distinction”). So I will speak to you upon that subject this morning. </w:t>
      </w:r>
    </w:p>
    <w:p>
      <w:pPr>
        <w:pStyle w:val="Normal"/>
        <w:bidi w:val="false"/>
      </w:pPr>
      <w:r>
        <w:rPr>
          <w:rtl w:val="false"/>
        </w:rPr>
        <w:t xml:space="preserve">When we look upon the world of existence, we realize that all material things have a common bond; and yet, on the other hand, there are certain points of distinction between them. For instance, all earthly objects have common bodily ties. The minerals, vegetables and animals have elemental bodies in common with each other. Likewise, they have place in the order of creation. This is the common tie or point of contact between them. All of them pass through the process of composition and decomposition; this is a natural law to which all are subject. This law is ruling throughout creation and constitutes a bond of connection among created things. But at the same time there are certain distinguishing features between these objects. For instance, between the mineral and vegetable, the vegetable and animal, the animal and human, points of distinction exist which are unmistakable and significant. Likewise, there are distinctions between kinds and species of each kingdom. When we consider the mineral kingdom in detail, we observe not only points of similarity between objects but points of distinction as well. Some are immovable bodies, some hard and solid; some have the power of expansion and contraction; some are liquid, some gaseous; some have weight; others, like fire and electricity, have not. So there are many points of distinction among these kinds of elements. </w:t>
      </w:r>
    </w:p>
    <w:p>
      <w:pPr>
        <w:pStyle w:val="Normal"/>
        <w:bidi w:val="false"/>
      </w:pPr>
      <w:r>
        <w:rPr>
          <w:rtl w:val="false"/>
        </w:rPr>
        <w:t xml:space="preserve">In the vegetable kingdom also we observe distinction between the various sorts and species of organisms. Each has its own form, color and fragrance. In the animal kingdom the same law rules as many distinctions in form, color and function are noticeable. It is the same in the human kingdom. From the standpoint of color there are white, black, yellow and red people. From the standpoint of physiognomy[pg 190]  there is a wide difference and distinction among races. The Asian, African and American have different physiognomies; the men of the North and men of the South are very different in type and features. From an economic standpoint in the law of living there is a great deal of difference. Some are poor, others wealthy; some are wise, others ignorant; some are patient and serene, some impatient and excitable; some are prone to justice, others practice injustice and oppression; some are meek, others arrogant. In brief, there are many points of distinction among humankind. </w:t>
      </w:r>
    </w:p>
    <w:p>
      <w:pPr>
        <w:pStyle w:val="Normal"/>
        <w:bidi w:val="false"/>
      </w:pPr>
      <w:r>
        <w:rPr>
          <w:rtl w:val="false"/>
        </w:rPr>
        <w:t xml:space="preserve">I desire distinction for you. The Bahá’ís must be distinguished from others of humanity. But this distinction must not depend upon wealth — that they should become more affluent than other people. I do not desire for you financial distinction. It is not an ordinary distinction I desire; not scientific, commercial, industrial distinction. For you I desire spiritual distinction — that is, you must become eminent and distinguished in morals. In the love of God you must become distinguished from all else. You must become distinguished for loving humanity, for unity and accord, for love and justice. In brief, you must become distinguished in all the virtues of the human world — for faithfulness and sincerity, for justice and fidelity, for firmness and steadfastness, for philanthropic deeds and service to the human world, for love toward every human being, for unity and accord with all people, for removing prejudices and promoting international peace. Finally, you must become distinguished for heavenly illumination and for acquiring the bestowals of God. I desire this distinction for you. This must be the point of distinction among you.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8qzk5jem1hbeh-miq1e_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2timp_dipulzncqiwrry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uwchjhzkavaxbcweval1">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9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94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94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9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qsgk01-tjlfq8lx19amq" Type="http://schemas.openxmlformats.org/officeDocument/2006/relationships/hyperlink" Target="#s6" TargetMode="External"/><Relationship Id="rIdq8ow6mbysixtagh5vwixw" Type="http://schemas.openxmlformats.org/officeDocument/2006/relationships/hyperlink" Target="#s7" TargetMode="External"/><Relationship Id="rId_04qsgslmdqcnpjfl7rh8" Type="http://schemas.openxmlformats.org/officeDocument/2006/relationships/hyperlink" Target="#s8" TargetMode="External"/><Relationship Id="rId7nidjqlxqxs2g0agnyb5w" Type="http://schemas.openxmlformats.org/officeDocument/2006/relationships/hyperlink" Target="#s9" TargetMode="External"/><Relationship Id="rId9" Type="http://schemas.openxmlformats.org/officeDocument/2006/relationships/image" Target="media/ygkajel0m6gl0m7fmmwpa.png"/><Relationship Id="rId10" Type="http://schemas.openxmlformats.org/officeDocument/2006/relationships/image" Target="media/hgumiubi7_xsoxm8t0akq.png"/></Relationships>
</file>

<file path=word/_rels/footer1.xml.rels><?xml version="1.0" encoding="UTF-8"?><Relationships xmlns="http://schemas.openxmlformats.org/package/2006/relationships"><Relationship Id="rId0" Type="http://schemas.openxmlformats.org/officeDocument/2006/relationships/image" Target="media/yfjzzigj2bzoipbdvwsvw.png"/><Relationship Id="rId1" Type="http://schemas.openxmlformats.org/officeDocument/2006/relationships/image" Target="media/wzcf4pboevy707f5p6sju.png"/></Relationships>
</file>

<file path=word/_rels/footer2.xml.rels><?xml version="1.0" encoding="UTF-8"?><Relationships xmlns="http://schemas.openxmlformats.org/package/2006/relationships"><Relationship Id="rId8qzk5jem1hbeh-miq1e_1" Type="http://schemas.openxmlformats.org/officeDocument/2006/relationships/hyperlink" Target="https://oceanoflights.org/the-promulgatio-of-universal-peaceabdul-abdul-baha-068-en" TargetMode="External"/><Relationship Id="rId2timp_dipulzncqiwrryb" Type="http://schemas.openxmlformats.org/officeDocument/2006/relationships/hyperlink" Target="https://oceanoflights.org/file/selection-from-talks-of-abdul-baha-078.m4a" TargetMode="External"/><Relationship Id="rIdduwchjhzkavaxbcweval1" Type="http://schemas.openxmlformats.org/officeDocument/2006/relationships/hyperlink" Target="https://oceanoflights.org" TargetMode="External"/><Relationship Id="rId0" Type="http://schemas.openxmlformats.org/officeDocument/2006/relationships/image" Target="media/wix8os9yxahoxlfesn28p.png"/><Relationship Id="rId1" Type="http://schemas.openxmlformats.org/officeDocument/2006/relationships/image" Target="media/y1xedq072241fo3cupgs4.png"/><Relationship Id="rId2" Type="http://schemas.openxmlformats.org/officeDocument/2006/relationships/image" Target="media/hrtlp5k7w30vf1uzoqjln.png"/><Relationship Id="rId3" Type="http://schemas.openxmlformats.org/officeDocument/2006/relationships/image" Target="media/iccwp12napj5n52ytc6i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emwvxu4vnonyymmcws6s.png"/><Relationship Id="rId1" Type="http://schemas.openxmlformats.org/officeDocument/2006/relationships/image" Target="media/ycae9carf8tdtccimbm6_.png"/></Relationships>
</file>

<file path=word/_rels/header2.xml.rels><?xml version="1.0" encoding="UTF-8"?><Relationships xmlns="http://schemas.openxmlformats.org/package/2006/relationships"><Relationship Id="rId0" Type="http://schemas.openxmlformats.org/officeDocument/2006/relationships/image" Target="media/ewdm5djz0proaxhimwza7.png"/><Relationship Id="rId1" Type="http://schemas.openxmlformats.org/officeDocument/2006/relationships/image" Target="media/smduhaoikmep8xm8dojx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309 West Seventy-eighth Street, New York</dc:title>
  <dc:creator>Ocean of Lights</dc:creator>
  <cp:lastModifiedBy>Ocean of Lights</cp:lastModifiedBy>
  <cp:revision>1</cp:revision>
  <dcterms:created xsi:type="dcterms:W3CDTF">2024-10-30T00:12:12.381Z</dcterms:created>
  <dcterms:modified xsi:type="dcterms:W3CDTF">2024-10-30T00:12:12.381Z</dcterms:modified>
</cp:coreProperties>
</file>

<file path=docProps/custom.xml><?xml version="1.0" encoding="utf-8"?>
<Properties xmlns="http://schemas.openxmlformats.org/officeDocument/2006/custom-properties" xmlns:vt="http://schemas.openxmlformats.org/officeDocument/2006/docPropsVTypes"/>
</file>