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Mr. and Mrs. William Sutherland Maxwell</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k9_izi8binnocm70osgus"/>
      <w:r>
        <w:rPr>
          <w:rtl w:val="false"/>
        </w:rPr>
        <w:t xml:space="preserve">101 </w:t>
      </w:r>
    </w:p>
    <w:p>
      <w:pPr>
        <w:pStyle w:val="Heading1"/>
        <w:pStyle w:val="Heading1"/>
        <w:bidi w:val="false"/>
      </w:pPr>
      <w:hyperlink w:history="1" r:id="rIdr1vsu_vovs3u0lstbyz5h"/>
      <w:r>
        <w:rPr>
          <w:rtl w:val="false"/>
        </w:rPr>
        <w:t xml:space="preserve">Talk at Home of Mr. and Mrs. William Sutherland Maxwell </w:t>
      </w:r>
    </w:p>
    <w:p>
      <w:pPr>
        <w:pStyle w:val="Heading3"/>
        <w:pStyle w:val="Heading3"/>
        <w:bidi w:val="false"/>
      </w:pPr>
      <w:hyperlink w:history="1" r:id="rIdtvuslokwsxaotbvr0sjsw"/>
      <w:r>
        <w:rPr>
          <w:rtl w:val="false"/>
        </w:rPr>
        <w:t xml:space="preserve">2 September 1912 </w:t>
      </w:r>
    </w:p>
    <w:p>
      <w:pPr>
        <w:pStyle w:val="Heading3"/>
        <w:pStyle w:val="Heading3"/>
        <w:bidi w:val="false"/>
      </w:pPr>
      <w:hyperlink w:history="1" r:id="rIdy5fxvzshtccmqivvw-jnn"/>
      <w:r>
        <w:rPr>
          <w:rtl w:val="false"/>
        </w:rPr>
        <w:t xml:space="preserve">716 Pine Avenue West, Montreal, Canada </w:t>
      </w:r>
    </w:p>
    <w:p>
      <w:pPr>
        <w:pStyle w:val="Heading3"/>
        <w:pStyle w:val="Heading3"/>
        <w:bidi w:val="false"/>
      </w:pPr>
      <w:hyperlink w:history="1" r:id="rIdllzw3w6a62avzj5cwzqib"/>
      <w:r>
        <w:rPr>
          <w:rtl w:val="false"/>
        </w:rPr>
        <w:t xml:space="preserve">From Stenographic Notes </w:t>
      </w:r>
    </w:p>
    <w:p>
      <w:pPr>
        <w:pStyle w:val="Normal"/>
        <w:bidi w:val="false"/>
      </w:pPr>
      <w:r>
        <w:rPr>
          <w:rtl w:val="false"/>
        </w:rPr>
        <w:t xml:space="preserve">Nature is the material world. When we look upon it, we see that it is dark and imperfect. For instance, if we allow a piece of land to remain in its natural condition, we will find it covered with thorns and thistles; useless weeds and wild vegetation will flourish upon it, and it will become like a jungle. The trees will be fruitless, lacking beauty and symmetry; wild animals, noxious insects and[pg 309]  reptiles will abound in its dark recesses. This is the incompleteness and imperfection of the world of nature. To change these conditions, we must clear the ground and cultivate it so that flowers may grow instead of thorns and weeds — that is to say, we must illumine the dark world of nature. In their primal natural state, the forests are dim, gloomy, impenetrable. Man opens them to the light, clears away the tangled underbrush and plants fruitful trees. Soon the wild woodlands and jungle are changed into productive orchards and beautiful gardens; order has replaced chaos; the dark realm of nature has become illumined and brightened by cultivation. </w:t>
      </w:r>
    </w:p>
    <w:p>
      <w:pPr>
        <w:pStyle w:val="Normal"/>
        <w:bidi w:val="false"/>
      </w:pPr>
      <w:r>
        <w:rPr>
          <w:rtl w:val="false"/>
        </w:rPr>
        <w:t xml:space="preserve">If man himself is left in his natural state, he will become lower than the animal and continue to grow more ignorant and imperfect. The savage tribes of central Africa are evidences of this. Left in their natural condition, they have sunk to the lowest depths and degrees of barbarism, dimly groping in a world of mental and moral obscurity. If we wish to illumine this dark plane of human existence, we must bring man forth from the hopeless captivity of nature, educate him and show him the pathway of light and knowledge, until, uplifted from his condition of ignorance, he becomes wise and knowing; no longer savage and revengeful, he becomes civilized and kind; once evil and sinister, he is endowed with the attributes of heaven. But left in his natural condition without education and training, it is certain that he will become more depraved and vicious than the animal, even to the extreme degree witnessed among African tribes who practice cannibalism. It is evident, therefore, that the world of nature is incomplete, imperfect until awakened and illumined by the light and stimulus of education. </w:t>
      </w:r>
    </w:p>
    <w:p>
      <w:pPr>
        <w:pStyle w:val="Normal"/>
        <w:bidi w:val="false"/>
      </w:pPr>
      <w:r>
        <w:rPr>
          <w:rtl w:val="false"/>
        </w:rPr>
        <w:t xml:space="preserve">In these days there are new schools of philosophy blindly claiming that the world of nature is perfect. If this is true, why are children trained and educated in schools, and what is the need of extended courses in sciences, arts and letters in colleges and universities? What would be the result if humanity were left in its natural condition without education or training? All scientific discoveries and attainments are the outcomes of knowledge and education. The telegraph, phonograph, telephone were latent and potential in the world of nature but would never have come forth into the realm of visibility unless man through education had penetrated and discovered the laws which control them. All the marvelous developments and miracles of what we call civilization would have remained hidden, unknown and, so to speak, nonexistent, if man had remained in his natural condition, deprived of the bounties, blessings and benefits of education and[pg 310]  mental culture. The intrinsic difference between the ignorant man and the astute philosopher is that the former has not been lifted out of his natural condition, while the latter has undergone systematic training and education in schools and colleges until his mind has awakened and unfolded to higher realms of thought and perception; otherwise, both are human and natural. </w:t>
      </w:r>
    </w:p>
    <w:p>
      <w:pPr>
        <w:pStyle w:val="Normal"/>
        <w:bidi w:val="false"/>
      </w:pPr>
      <w:r>
        <w:rPr>
          <w:rtl w:val="false"/>
        </w:rPr>
        <w:t xml:space="preserve">God has sent forth the Prophets for the purpose of quickening the soul of man into higher and divine recognitions. He has revealed the heavenly Books for this great purpose. For this the breaths of the Holy Spirit have been wafted through the gardens of human hearts, the doors of the divine Kingdom opened to mankind and the invisible inspirations sent forth from on high. This divine and ideal power has been bestowed upon man in order that he may purify himself from the imperfections of nature and uplift his soul to the realm of might and power. God has purposed that the darkness of the world of nature shall be dispelled and the imperfect attributes of the natal self be effaced in the effulgent reflection of the Sun of Truth. The mission of the Prophets of God has been to train the souls of humanity and free them from the thralldom of natural instincts and physical tendencies. They are like unto Gardeners, and the world of humanity is the field of Their cultivation, the wilderness and untrained jungle growth wherein They proceed to labor. They cause the crooked branches to become straightened, the fruitless trees to become fruitful, and gradually transform this great wild, uncultivated field into a beautiful orchard producing wonderful abundance and outcome. </w:t>
      </w:r>
    </w:p>
    <w:p>
      <w:pPr>
        <w:pStyle w:val="Normal"/>
        <w:bidi w:val="false"/>
      </w:pPr>
      <w:r>
        <w:rPr>
          <w:rtl w:val="false"/>
        </w:rPr>
        <w:t xml:space="preserve">If the world of nature were perfect and complete in itself, there would be no need of such training and cultivation in the human world — no need of teachers, schools and universities, arts and crafts. The revelations of the Prophets of God would not have been necessary, and the heavenly Books would have been superfluous. If the world of nature were perfect and sufficient for mankind, we would have no need of God and our belief in Him. Therefore, the bestowal of all these great helps and accessories to the attainment of divine life is because the world of nature is incomplete and imperfect. Consider this Canadian country during the early history of Montreal when the land was in its wild, uncultivated and natural condition. The soil was unproductive, rocky and almost uninhabitable — vast forests stretching in every direction. What invisible power caused this great metropolis to spring up amid such savage and forbidding conditions? It was the human mind. Therefore, nature and the effect of nature’s laws were imperfect. The mind of man remedied and removed this imperfect condition, until[pg 311]  now we behold a great city instead of a savage unbroken wilderness. Before the coming of Columbus America itself was a wild, uncultivated expanse of primeval forest, mountains and rivers — a very world of nature. Now it has become the world of man. It was dark, forbidding and savage; now it has become illumined with a great civilization and prosperity. Instead of forests, we behold productive farms, beautiful gardens and prolific orchards. Instead of thorns and useless vegetation, we find flowers, domestic animals and fields awaiting harvest. If the world of nature were perfect, the condition of this great country would have been left unchanged. </w:t>
      </w:r>
    </w:p>
    <w:p>
      <w:pPr>
        <w:pStyle w:val="Normal"/>
        <w:bidi w:val="false"/>
      </w:pPr>
      <w:r>
        <w:rPr>
          <w:rtl w:val="false"/>
        </w:rPr>
        <w:t xml:space="preserve">If a child is left in its natural state and deprived of education, there is no doubt that it will grow up in ignorance and illiteracy, its mental faculties dulled and dimmed; in fact, it will become like an animal. This is evident among the savages of central Africa, who are scarcely higher than the beast in mental development. </w:t>
      </w:r>
    </w:p>
    <w:p>
      <w:pPr>
        <w:pStyle w:val="Normal"/>
        <w:bidi w:val="false"/>
      </w:pPr>
      <w:r>
        <w:rPr>
          <w:rtl w:val="false"/>
        </w:rPr>
        <w:t xml:space="preserve">The conclusion is irresistible that the splendors of the Sun of Truth, the Word of God, have been the source and cause of human upbuilding and civilization. The world of nature is the kingdom of the animal. In its natural condition and plane of limitation the animal is perfect. The ferocious beasts of prey have been completely subject to the laws of nature in their development. They are without education or training; they have no power of abstract reasoning and intellectual ideals; they have no touch with the spiritual world and are without conception of God or the Holy Spirit. The animal can neither recognize nor apprehend the spiritual power of man and makes no distinction between man and itself, for the reason that its susceptibilities are limited to the plane of the senses. It lives under the bondage of nature and nature’s laws. All the animals are materialists. They are deniers of God and without realization of a transcendent power in the universe. They have no knowledge of the divine Prophets and Holy Books — mere captives of nature and the sense world. In reality they are like the great philosophers of this day who are not in touch with God and the Holy Spirit — deniers of the Prophets, ignorant of spiritual susceptibilities, deprived of the heavenly bounties and without belief in the supernatural power. The animal lives this kind of life blissfully and untroubled, whereas the material philosophers labor and study for ten or twenty years in schools and colleges, denying God, the Holy Spirit and divine inspirations. The animal is even a greater philosopher, for it attains the ability to do this without labor and study. For instance, the cow denies God and the Holy Spirit, knows nothing of divine inspirations, heavenly bounties or spiritual emotions and is a stranger to the world of hearts. Like the philosophers, the cow is a captive of nature and knows nothing beyond the range of the senses. The philosophers, however, glory in this, saying, “We are not captives of superstitions; we have implicit faith in the impressions of the senses and know nothing beyond the realm of nature, which contains and covers everything.” But the cow, without study or proficiency in the sciences, modestly and quietly views life from the same standpoint, living in harmony with nature’s laws in the utmost dignity and nobility. </w:t>
      </w:r>
    </w:p>
    <w:p>
      <w:pPr>
        <w:pStyle w:val="Normal"/>
        <w:bidi w:val="false"/>
      </w:pPr>
      <w:r>
        <w:rPr>
          <w:rtl w:val="false"/>
        </w:rPr>
        <w:t xml:space="preserve">This is not the glory of man. The glory of man is in the knowledge of God, spiritual susceptibilities, attainment to transcendent powers and the bounties of the Holy Spirit. The glory of man is in being informed of the teachings of God. This is the glory of humanity. Ignorance is not glory but darkness. Can these souls who are steeped in the lower strata of ignorance become informed of the mysteries of God and the realities of existence while Jesus Christ was without knowledge of them? Is the intellect of these people greater than the intellect of Christ? Christ was heavenly, divine and belonged to the world of the Kingdom. He was the embodiment of spiritual knowledge. His intellect was superior to these philosophers, His comprehension deeper, His perception keener, His knowledge more perfect. How is it that He overlooked and denied Himself everything in this world? He attached little importance to this material life, denying Himself rest and composure, accepting trials and voluntarily suffering vicissitudes because He was endowed with spiritual susceptibilities and the power of the Holy Spirit. He beheld the splendors of the divine Kingdom, embodied the bounties of God and possessed ideal powers. He was illumined with love and mercy, and so, likewise, were all the Prophets of God.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nz1gz6g9e4vs30unhaw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sprfncfrudwmut90frln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vftu-vygphboocrg1y9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4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4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9_izi8binnocm70osgus" Type="http://schemas.openxmlformats.org/officeDocument/2006/relationships/hyperlink" Target="#17h" TargetMode="External"/><Relationship Id="rIdr1vsu_vovs3u0lstbyz5h" Type="http://schemas.openxmlformats.org/officeDocument/2006/relationships/hyperlink" Target="#17i" TargetMode="External"/><Relationship Id="rIdtvuslokwsxaotbvr0sjsw" Type="http://schemas.openxmlformats.org/officeDocument/2006/relationships/hyperlink" Target="#17j" TargetMode="External"/><Relationship Id="rIdy5fxvzshtccmqivvw-jnn" Type="http://schemas.openxmlformats.org/officeDocument/2006/relationships/hyperlink" Target="#17k" TargetMode="External"/><Relationship Id="rIdllzw3w6a62avzj5cwzqib" Type="http://schemas.openxmlformats.org/officeDocument/2006/relationships/hyperlink" Target="#17l" TargetMode="External"/><Relationship Id="rId9" Type="http://schemas.openxmlformats.org/officeDocument/2006/relationships/image" Target="media/7af_f4wkzaj_rlyqgqudx.png"/><Relationship Id="rId10" Type="http://schemas.openxmlformats.org/officeDocument/2006/relationships/image" Target="media/l_q2hmk-ebinqaayedsiw.png"/></Relationships>
</file>

<file path=word/_rels/footer1.xml.rels><?xml version="1.0" encoding="UTF-8"?><Relationships xmlns="http://schemas.openxmlformats.org/package/2006/relationships"><Relationship Id="rId0" Type="http://schemas.openxmlformats.org/officeDocument/2006/relationships/image" Target="media/mpx4idpqbnkxpubu8haes.png"/><Relationship Id="rId1" Type="http://schemas.openxmlformats.org/officeDocument/2006/relationships/image" Target="media/qg80beojqpwlnpmrnlzow.png"/></Relationships>
</file>

<file path=word/_rels/footer2.xml.rels><?xml version="1.0" encoding="UTF-8"?><Relationships xmlns="http://schemas.openxmlformats.org/package/2006/relationships"><Relationship Id="rIdanz1gz6g9e4vs30unhaww" Type="http://schemas.openxmlformats.org/officeDocument/2006/relationships/hyperlink" Target="https://oceanoflights.org/the-promulgatio-of-universal-peaceabdul-abdul-baha-101-en" TargetMode="External"/><Relationship Id="rIdsprfncfrudwmut90frlny" Type="http://schemas.openxmlformats.org/officeDocument/2006/relationships/hyperlink" Target="https://oceanoflights.org/file/selection-from-talks-of-abdul-baha-118.m4a" TargetMode="External"/><Relationship Id="rIdvvftu-vygphboocrg1y9k" Type="http://schemas.openxmlformats.org/officeDocument/2006/relationships/hyperlink" Target="https://oceanoflights.org" TargetMode="External"/><Relationship Id="rId0" Type="http://schemas.openxmlformats.org/officeDocument/2006/relationships/image" Target="media/ram0mqipohqx2kf_xsmmq.png"/><Relationship Id="rId1" Type="http://schemas.openxmlformats.org/officeDocument/2006/relationships/image" Target="media/aumiiusjhdtyebp2lwspk.png"/><Relationship Id="rId2" Type="http://schemas.openxmlformats.org/officeDocument/2006/relationships/image" Target="media/bkbi9pd6pyn6elsrke5xp.png"/><Relationship Id="rId3" Type="http://schemas.openxmlformats.org/officeDocument/2006/relationships/image" Target="media/hpgaxjfbdjq8qqkth_8g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u0kee8grchyeywtnajyg.png"/><Relationship Id="rId1" Type="http://schemas.openxmlformats.org/officeDocument/2006/relationships/image" Target="media/q3ifnd88faywm5czqocjn.png"/></Relationships>
</file>

<file path=word/_rels/header2.xml.rels><?xml version="1.0" encoding="UTF-8"?><Relationships xmlns="http://schemas.openxmlformats.org/package/2006/relationships"><Relationship Id="rId0" Type="http://schemas.openxmlformats.org/officeDocument/2006/relationships/image" Target="media/zsix6bejqyjfjlrcjz8c8.png"/><Relationship Id="rId1" Type="http://schemas.openxmlformats.org/officeDocument/2006/relationships/image" Target="media/kkpdqwadh-wyaajjcwvh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Mr. and Mrs. William Sutherland Maxwell</dc:title>
  <dc:creator>Ocean of Lights</dc:creator>
  <cp:lastModifiedBy>Ocean of Lights</cp:lastModifiedBy>
  <cp:revision>1</cp:revision>
  <dcterms:created xsi:type="dcterms:W3CDTF">2024-10-30T00:13:21.086Z</dcterms:created>
  <dcterms:modified xsi:type="dcterms:W3CDTF">2024-10-30T00:13:21.086Z</dcterms:modified>
</cp:coreProperties>
</file>

<file path=docProps/custom.xml><?xml version="1.0" encoding="utf-8"?>
<Properties xmlns="http://schemas.openxmlformats.org/officeDocument/2006/custom-properties" xmlns:vt="http://schemas.openxmlformats.org/officeDocument/2006/docPropsVTypes"/>
</file>