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7390"/>
        <w:gridCol w:w="7390"/>
        <w:tblGridChange w:id="0">
          <w:tblGrid>
            <w:gridCol w:w="457"/>
            <w:gridCol w:w="7390"/>
            <w:gridCol w:w="73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312" w:lineRule="auto"/>
              <w:ind w:left="0" w:right="0" w:firstLine="0"/>
              <w:jc w:val="center"/>
              <w:rPr>
                <w:rFonts w:ascii="Amiri" w:cs="Amiri" w:eastAsia="Amiri" w:hAnsi="Amiri"/>
                <w:b w:val="0"/>
                <w:i w:val="0"/>
                <w:smallCaps w:val="0"/>
                <w:strike w:val="0"/>
                <w:color w:val="359dd9"/>
                <w:sz w:val="35"/>
                <w:szCs w:val="35"/>
                <w:u w:val="none"/>
                <w:shd w:fill="auto" w:val="clear"/>
                <w:vertAlign w:val="baseline"/>
              </w:rPr>
            </w:pPr>
            <w:r w:rsidDel="00000000" w:rsidR="00000000" w:rsidRPr="00000000">
              <w:rPr>
                <w:rFonts w:ascii="Amiri" w:cs="Amiri" w:eastAsia="Amiri" w:hAnsi="Amiri"/>
                <w:b w:val="0"/>
                <w:i w:val="0"/>
                <w:smallCaps w:val="0"/>
                <w:strike w:val="0"/>
                <w:color w:val="359dd9"/>
                <w:sz w:val="35"/>
                <w:szCs w:val="35"/>
                <w:u w:val="none"/>
                <w:shd w:fill="auto" w:val="clear"/>
                <w:vertAlign w:val="baseline"/>
                <w:rtl w:val="1"/>
              </w:rPr>
              <w:t xml:space="preserve">لوح</w:t>
            </w:r>
            <w:r w:rsidDel="00000000" w:rsidR="00000000" w:rsidRPr="00000000">
              <w:rPr>
                <w:rFonts w:ascii="Amiri" w:cs="Amiri" w:eastAsia="Amiri" w:hAnsi="Amiri"/>
                <w:b w:val="0"/>
                <w:i w:val="0"/>
                <w:smallCaps w:val="0"/>
                <w:strike w:val="0"/>
                <w:color w:val="359dd9"/>
                <w:sz w:val="35"/>
                <w:szCs w:val="35"/>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35"/>
                <w:szCs w:val="35"/>
                <w:u w:val="none"/>
                <w:shd w:fill="auto" w:val="clear"/>
                <w:vertAlign w:val="baseline"/>
                <w:rtl w:val="1"/>
              </w:rPr>
              <w:t xml:space="preserve">زين</w:t>
            </w:r>
            <w:r w:rsidDel="00000000" w:rsidR="00000000" w:rsidRPr="00000000">
              <w:rPr>
                <w:rFonts w:ascii="Amiri" w:cs="Amiri" w:eastAsia="Amiri" w:hAnsi="Amiri"/>
                <w:b w:val="0"/>
                <w:i w:val="0"/>
                <w:smallCaps w:val="0"/>
                <w:strike w:val="0"/>
                <w:color w:val="359dd9"/>
                <w:sz w:val="35"/>
                <w:szCs w:val="35"/>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35"/>
                <w:szCs w:val="35"/>
                <w:u w:val="none"/>
                <w:shd w:fill="auto" w:val="clear"/>
                <w:vertAlign w:val="baseline"/>
                <w:rtl w:val="1"/>
              </w:rPr>
              <w:t xml:space="preserve">المقربين</w:t>
            </w:r>
            <w:r w:rsidDel="00000000" w:rsidR="00000000" w:rsidRPr="00000000">
              <w:rPr>
                <w:rFonts w:ascii="Amiri" w:cs="Amiri" w:eastAsia="Amiri" w:hAnsi="Amiri"/>
                <w:b w:val="0"/>
                <w:i w:val="0"/>
                <w:smallCaps w:val="0"/>
                <w:strike w:val="0"/>
                <w:color w:val="359dd9"/>
                <w:sz w:val="35"/>
                <w:szCs w:val="35"/>
                <w:u w:val="none"/>
                <w:shd w:fill="auto" w:val="clear"/>
                <w:vertAlign w:val="baseline"/>
                <w:rtl w:val="1"/>
              </w:rPr>
              <w:t xml:space="preserve"> ۱</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4">
            <w:pPr>
              <w:pStyle w:val="Title"/>
              <w:rPr/>
            </w:pPr>
            <w:r w:rsidDel="00000000" w:rsidR="00000000" w:rsidRPr="00000000">
              <w:rPr>
                <w:rtl w:val="0"/>
              </w:rPr>
              <w:t xml:space="preserve">Lawḥ-i-Zaynu’l-Muqarrabín 1</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Montserrat" w:cs="Montserrat" w:eastAsia="Montserrat" w:hAnsi="Montserrat"/>
                <w:b w:val="0"/>
                <w:i w:val="0"/>
                <w:smallCaps w:val="1"/>
                <w:strike w:val="0"/>
                <w:color w:val="b2b2b2"/>
                <w:sz w:val="16"/>
                <w:szCs w:val="16"/>
                <w:u w:val="none"/>
                <w:shd w:fill="auto" w:val="clear"/>
                <w:vertAlign w:val="baseline"/>
              </w:rPr>
            </w:pPr>
            <w:r w:rsidDel="00000000" w:rsidR="00000000" w:rsidRPr="00000000">
              <w:rPr>
                <w:rFonts w:ascii="Montserrat" w:cs="Montserrat" w:eastAsia="Montserrat" w:hAnsi="Montserrat"/>
                <w:b w:val="0"/>
                <w:i w:val="0"/>
                <w:smallCaps w:val="1"/>
                <w:strike w:val="0"/>
                <w:color w:val="b2b2b2"/>
                <w:sz w:val="16"/>
                <w:szCs w:val="16"/>
                <w:u w:val="none"/>
                <w:shd w:fill="auto" w:val="clear"/>
                <w:vertAlign w:val="baseline"/>
                <w:rtl w:val="0"/>
              </w:rPr>
              <w:t xml:space="preserve">BAHAULLAH</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Montserrat" w:cs="Montserrat" w:eastAsia="Montserrat" w:hAnsi="Montserrat"/>
                <w:b w:val="0"/>
                <w:i w:val="0"/>
                <w:smallCaps w:val="1"/>
                <w:strike w:val="0"/>
                <w:color w:val="b2b2b2"/>
                <w:sz w:val="16"/>
                <w:szCs w:val="16"/>
                <w:u w:val="none"/>
                <w:shd w:fill="auto" w:val="clear"/>
                <w:vertAlign w:val="baseline"/>
              </w:rPr>
            </w:pPr>
            <w:r w:rsidDel="00000000" w:rsidR="00000000" w:rsidRPr="00000000">
              <w:rPr>
                <w:rFonts w:ascii="Montserrat" w:cs="Montserrat" w:eastAsia="Montserrat" w:hAnsi="Montserrat"/>
                <w:b w:val="0"/>
                <w:i w:val="0"/>
                <w:smallCaps w:val="1"/>
                <w:strike w:val="0"/>
                <w:color w:val="b2b2b2"/>
                <w:sz w:val="16"/>
                <w:szCs w:val="16"/>
                <w:u w:val="none"/>
                <w:shd w:fill="auto" w:val="clear"/>
                <w:vertAlign w:val="baseline"/>
                <w:rtl w:val="0"/>
              </w:rPr>
              <w:t xml:space="preserve">BAHAULLAH</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0"/>
                <w:i w:val="0"/>
                <w:smallCaps w:val="0"/>
                <w:strike w:val="0"/>
                <w:color w:val="359dd9"/>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359dd9"/>
                <w:sz w:val="16"/>
                <w:szCs w:val="16"/>
                <w:u w:val="none"/>
                <w:shd w:fill="auto" w:val="clear"/>
                <w:vertAlign w:val="baseline"/>
                <w:rtl w:val="0"/>
              </w:rPr>
              <w:t xml:space="preserve">Original Persian</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0"/>
                <w:i w:val="0"/>
                <w:smallCaps w:val="0"/>
                <w:strike w:val="0"/>
                <w:color w:val="359dd9"/>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359dd9"/>
                <w:sz w:val="16"/>
                <w:szCs w:val="16"/>
                <w:u w:val="none"/>
                <w:shd w:fill="auto" w:val="clear"/>
                <w:vertAlign w:val="baseline"/>
                <w:rtl w:val="0"/>
              </w:rPr>
              <w:t xml:space="preserve">Provisional translation. Original Persian</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C">
            <w:pPr>
              <w:spacing w:after="220" w:before="220" w:lineRule="auto"/>
              <w:jc w:val="center"/>
              <w:rPr/>
            </w:pPr>
            <w:r w:rsidDel="00000000" w:rsidR="00000000" w:rsidRPr="00000000">
              <w:rPr/>
              <w:drawing>
                <wp:inline distB="0" distT="0" distL="0" distR="0">
                  <wp:extent cx="1371600" cy="266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1600" cy="266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D">
            <w:pPr>
              <w:spacing w:after="220" w:before="220" w:lineRule="auto"/>
              <w:jc w:val="center"/>
              <w:rPr/>
            </w:pPr>
            <w:r w:rsidDel="00000000" w:rsidR="00000000" w:rsidRPr="00000000">
              <w:rPr/>
              <w:drawing>
                <wp:inline distB="0" distT="0" distL="0" distR="0">
                  <wp:extent cx="1371600" cy="2667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1600" cy="266700"/>
                          </a:xfrm>
                          <a:prstGeom prst="rect"/>
                          <a:ln/>
                        </pic:spPr>
                      </pic:pic>
                    </a:graphicData>
                  </a:graphic>
                </wp:inline>
              </w:drawing>
            </w:r>
            <w:r w:rsidDel="00000000" w:rsidR="00000000" w:rsidRPr="00000000">
              <w:rPr>
                <w:rtl w:val="0"/>
              </w:rPr>
            </w:r>
          </w:p>
        </w:tc>
      </w:tr>
      <w:tr>
        <w:trPr>
          <w:cantSplit w:val="0"/>
          <w:tblHeader w:val="0"/>
        </w:trPr>
        <w:tc>
          <w:tcPr>
            <w:tcBorders>
              <w:top w:color="000000" w:space="0" w:sz="0" w:val="nil"/>
              <w:left w:color="000000" w:space="0" w:sz="0" w:val="nil"/>
              <w:bottom w:color="cccccc" w:space="0" w:sz="4" w:val="single"/>
              <w:right w:color="cccccc" w:space="0" w:sz="4" w:val="single"/>
            </w:tcBorders>
            <w:tcMar>
              <w:top w:w="0.0" w:type="dxa"/>
              <w:left w:w="0.0" w:type="dxa"/>
              <w:bottom w:w="100.0" w:type="dxa"/>
              <w:right w:w="32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tcMar>
              <w:top w:w="0.0" w:type="dxa"/>
              <w:left w:w="340.0" w:type="dxa"/>
              <w:bottom w:w="100.0" w:type="dxa"/>
              <w:right w:w="22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312" w:lineRule="auto"/>
              <w:ind w:left="0" w:right="0" w:firstLine="0"/>
              <w:jc w:val="center"/>
              <w:rPr>
                <w:rFonts w:ascii="Amiri" w:cs="Amiri" w:eastAsia="Amiri" w:hAnsi="Amiri"/>
                <w:b w:val="0"/>
                <w:i w:val="0"/>
                <w:smallCaps w:val="0"/>
                <w:strike w:val="0"/>
                <w:color w:val="359dd9"/>
                <w:sz w:val="28"/>
                <w:szCs w:val="28"/>
                <w:u w:val="none"/>
                <w:shd w:fill="auto" w:val="clear"/>
                <w:vertAlign w:val="baseline"/>
              </w:rPr>
            </w:pP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لوح</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زین</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المقربین</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(۱) –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من</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آثار</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حضرت</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بهاءالله</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مجموعه</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الواح</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مبارکه</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چاپ</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مصر</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صفحه</w:t>
            </w:r>
            <w:r w:rsidDel="00000000" w:rsidR="00000000" w:rsidRPr="00000000">
              <w:rPr>
                <w:rFonts w:ascii="Amiri" w:cs="Amiri" w:eastAsia="Amiri" w:hAnsi="Amiri"/>
                <w:b w:val="0"/>
                <w:i w:val="0"/>
                <w:smallCaps w:val="0"/>
                <w:strike w:val="0"/>
                <w:color w:val="359dd9"/>
                <w:sz w:val="28"/>
                <w:szCs w:val="28"/>
                <w:u w:val="none"/>
                <w:shd w:fill="auto" w:val="clear"/>
                <w:vertAlign w:val="baseline"/>
                <w:rtl w:val="1"/>
              </w:rPr>
              <w:t xml:space="preserve"> ۳۳۷ - ۳۳۸</w:t>
            </w:r>
          </w:p>
        </w:tc>
        <w:tc>
          <w:tcPr>
            <w:tcBorders>
              <w:top w:color="000000" w:space="0" w:sz="0" w:val="nil"/>
              <w:left w:color="000000" w:space="0" w:sz="0" w:val="nil"/>
              <w:bottom w:color="cccccc" w:space="0" w:sz="4" w:val="single"/>
              <w:right w:color="000000" w:space="0" w:sz="0" w:val="nil"/>
            </w:tcBorders>
            <w:tcMar>
              <w:top w:w="0.0" w:type="dxa"/>
              <w:left w:w="220.0" w:type="dxa"/>
              <w:bottom w:w="100.0" w:type="dxa"/>
              <w:right w:w="340.0" w:type="dxa"/>
            </w:tcMar>
          </w:tcPr>
          <w:p w:rsidR="00000000" w:rsidDel="00000000" w:rsidP="00000000" w:rsidRDefault="00000000" w:rsidRPr="00000000" w14:paraId="00000010">
            <w:pPr>
              <w:pStyle w:val="Heading3"/>
              <w:rPr/>
            </w:pPr>
            <w:r w:rsidDel="00000000" w:rsidR="00000000" w:rsidRPr="00000000">
              <w:rPr>
                <w:rtl w:val="0"/>
              </w:rPr>
              <w:t xml:space="preserve">Lawh-i-Zaynul-Muqarrabin (1) - Provisional Translation - The original text of this tablet has been published in Majmú‘iy-i-Alváḥ-i-Mubárakih, pp. 337–38</w:t>
            </w:r>
          </w:p>
        </w:tc>
      </w:tr>
      <w:tr>
        <w:trPr>
          <w:cantSplit w:val="0"/>
          <w:tblHeader w:val="0"/>
        </w:trPr>
        <w:tc>
          <w:tcPr>
            <w:tcBorders>
              <w:top w:color="cccccc" w:space="0" w:sz="4" w:val="single"/>
              <w:left w:color="000000" w:space="0" w:sz="0" w:val="nil"/>
              <w:bottom w:color="cccccc" w:space="0" w:sz="4" w:val="single"/>
              <w:right w:color="cccccc" w:space="0" w:sz="4" w:val="single"/>
            </w:tcBorders>
            <w:tcMar>
              <w:top w:w="100.0" w:type="dxa"/>
              <w:left w:w="0.0" w:type="dxa"/>
              <w:bottom w:w="100.0" w:type="dxa"/>
              <w:right w:w="32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340.0" w:type="dxa"/>
              <w:bottom w:w="100.0" w:type="dxa"/>
              <w:right w:w="22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312" w:lineRule="auto"/>
              <w:ind w:left="0" w:right="0" w:firstLine="0"/>
              <w:jc w:val="center"/>
              <w:rPr>
                <w:rFonts w:ascii="Amiri" w:cs="Amiri" w:eastAsia="Amiri" w:hAnsi="Amiri"/>
                <w:b w:val="0"/>
                <w:i w:val="0"/>
                <w:smallCaps w:val="0"/>
                <w:strike w:val="0"/>
                <w:color w:val="359dd9"/>
                <w:sz w:val="30"/>
                <w:szCs w:val="30"/>
                <w:u w:val="none"/>
                <w:shd w:fill="auto" w:val="clear"/>
                <w:vertAlign w:val="baseline"/>
              </w:rPr>
            </w:pPr>
            <w:r w:rsidDel="00000000" w:rsidR="00000000" w:rsidRPr="00000000">
              <w:rPr>
                <w:rtl w:val="0"/>
              </w:rPr>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w:t>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هو</w:t>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العزيز</w:t>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 </w:t>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الباقي</w:t>
            </w:r>
            <w:r w:rsidDel="00000000" w:rsidR="00000000" w:rsidRPr="00000000">
              <w:rPr>
                <w:rFonts w:ascii="Amiri" w:cs="Amiri" w:eastAsia="Amiri" w:hAnsi="Amiri"/>
                <w:b w:val="0"/>
                <w:i w:val="0"/>
                <w:smallCaps w:val="0"/>
                <w:strike w:val="0"/>
                <w:color w:val="359dd9"/>
                <w:sz w:val="30"/>
                <w:szCs w:val="30"/>
                <w:u w:val="none"/>
                <w:shd w:fill="auto" w:val="clear"/>
                <w:vertAlign w:val="baseline"/>
                <w:rtl w:val="1"/>
              </w:rPr>
              <w:t xml:space="preserve">﴾</w:t>
            </w:r>
          </w:p>
        </w:tc>
        <w:tc>
          <w:tcPr>
            <w:tcBorders>
              <w:top w:color="cccccc" w:space="0" w:sz="4" w:val="single"/>
              <w:left w:color="000000" w:space="0" w:sz="0" w:val="nil"/>
              <w:bottom w:color="cccccc" w:space="0" w:sz="4" w:val="single"/>
              <w:right w:color="000000" w:space="0" w:sz="0" w:val="nil"/>
            </w:tcBorders>
            <w:tcMar>
              <w:top w:w="100.0" w:type="dxa"/>
              <w:left w:w="220.0" w:type="dxa"/>
              <w:bottom w:w="100.0" w:type="dxa"/>
              <w:right w:w="340.0" w:type="dxa"/>
            </w:tcMar>
          </w:tcPr>
          <w:p w:rsidR="00000000" w:rsidDel="00000000" w:rsidP="00000000" w:rsidRDefault="00000000" w:rsidRPr="00000000" w14:paraId="00000013">
            <w:pPr>
              <w:pStyle w:val="Heading1"/>
              <w:rPr/>
            </w:pPr>
            <w:r w:rsidDel="00000000" w:rsidR="00000000" w:rsidRPr="00000000">
              <w:rPr>
                <w:rtl w:val="0"/>
              </w:rPr>
              <w:t xml:space="preserve">(He is the Almighty, the Ever-Abiding)</w:t>
            </w:r>
          </w:p>
        </w:tc>
      </w:tr>
      <w:tr>
        <w:trPr>
          <w:cantSplit w:val="0"/>
          <w:tblHeader w:val="0"/>
        </w:trPr>
        <w:tc>
          <w:tcPr>
            <w:tcBorders>
              <w:top w:color="cccccc" w:space="0" w:sz="4" w:val="single"/>
              <w:left w:color="000000" w:space="0" w:sz="0" w:val="nil"/>
              <w:bottom w:color="cccccc" w:space="0" w:sz="4" w:val="single"/>
              <w:right w:color="cccccc" w:space="0" w:sz="4" w:val="single"/>
            </w:tcBorders>
            <w:tcMar>
              <w:top w:w="100.0" w:type="dxa"/>
              <w:left w:w="0.0" w:type="dxa"/>
              <w:bottom w:w="100.0" w:type="dxa"/>
              <w:right w:w="3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b w:val="1"/>
                <w:rtl w:val="0"/>
              </w:rPr>
              <w:t xml:space="preserve">1</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340.0" w:type="dxa"/>
              <w:bottom w:w="100.0" w:type="dxa"/>
              <w:right w:w="2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312" w:lineRule="auto"/>
              <w:ind w:left="0" w:right="0" w:firstLine="0"/>
              <w:jc w:val="left"/>
              <w:rPr>
                <w:rFonts w:ascii="Amiri" w:cs="Amiri" w:eastAsia="Amiri" w:hAnsi="Amiri"/>
                <w:b w:val="0"/>
                <w:i w:val="0"/>
                <w:smallCaps w:val="0"/>
                <w:strike w:val="0"/>
                <w:color w:val="3c484d"/>
                <w:sz w:val="25"/>
                <w:szCs w:val="25"/>
                <w:u w:val="none"/>
                <w:shd w:fill="auto" w:val="clear"/>
                <w:vertAlign w:val="baseline"/>
              </w:rPr>
            </w:pP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اليوم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أعظم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مور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ثبوت</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أمر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بوده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هست</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چه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شياطين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از</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جميع</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اشطار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ظاهر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بتمام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مکر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در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تخريب</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حصن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أمر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مشغول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نفسی</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از</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نفوس</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مطمئن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لازم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در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أحيان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پناه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بخداوند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متعال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برند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شايد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محفوظ</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مانند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آنجناب</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لازم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است</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بقدر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قو</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در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حفظ</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أمر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سعی</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نمايند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مبادا</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فراعنه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جنود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إلهي</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غلبه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نمايند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اين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قول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نظر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بتکليف</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آنجناب</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ذکر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ميشود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إل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جند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غالب</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بوده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خواهد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بود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فاستقم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علی</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الأمر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لا</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تلتفت</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الی</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أحد</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فتوک</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علی</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المهيمن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القي</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وم</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يا</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ورقة</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الأحدي</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تمس</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بهذه</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الش</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جرة</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لئل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تسقط</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حين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ذی</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تهب</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أرياح</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الن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فاق</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عن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کل</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ماکر</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لعين</w:t>
            </w:r>
            <w:r w:rsidDel="00000000" w:rsidR="00000000" w:rsidRPr="00000000">
              <w:rPr>
                <w:rFonts w:ascii="Amiri" w:cs="Amiri" w:eastAsia="Amiri" w:hAnsi="Amiri"/>
                <w:b w:val="0"/>
                <w:i w:val="0"/>
                <w:smallCaps w:val="0"/>
                <w:strike w:val="0"/>
                <w:color w:val="3c484d"/>
                <w:sz w:val="25"/>
                <w:szCs w:val="25"/>
                <w:u w:val="none"/>
                <w:shd w:fill="auto" w:val="clear"/>
                <w:vertAlign w:val="baseline"/>
                <w:rtl w:val="1"/>
              </w:rPr>
              <w:t xml:space="preserve"> * </w:t>
            </w:r>
          </w:p>
        </w:tc>
        <w:tc>
          <w:tcPr>
            <w:tcBorders>
              <w:top w:color="cccccc" w:space="0" w:sz="4" w:val="single"/>
              <w:left w:color="000000" w:space="0" w:sz="0" w:val="nil"/>
              <w:bottom w:color="cccccc" w:space="0" w:sz="4" w:val="single"/>
              <w:right w:color="000000" w:space="0" w:sz="0" w:val="nil"/>
            </w:tcBorders>
            <w:tcMar>
              <w:top w:w="100.0" w:type="dxa"/>
              <w:left w:w="220.0" w:type="dxa"/>
              <w:bottom w:w="100.0" w:type="dxa"/>
              <w:right w:w="340.0" w:type="dxa"/>
            </w:tcMar>
          </w:tcPr>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That which is of paramount importance in this day is steadfastness in the Cause of God, for fiendish souls have manifested from every side and are scheming to the utmost to destroy the stronghold of the Cause. It is incumbent on every well-assured soul to seek refuge at all times with God, the Exalted One, that perchance they may be kept safe. It is, moreover, thy bounden duty to strive as much as thou canst to protect the Cause, lest the wicked prevail over the hosts of God. This utterance is mentioned in view of thine obligation; otherwise, the army of God hath been and shall continue to be victorious. Stand firm in the Cause and pay no heed to anyone. Rely thou on God, the Help in Peril, the Self-Subsisting. O leaf of the Divine! Hold fast to this Tree, lest thou fall at the moment when the winds of sedition blow from every accursed plotter.</w:t>
            </w:r>
          </w:p>
        </w:tc>
      </w:tr>
      <w:tr>
        <w:trPr>
          <w:cantSplit w:val="0"/>
          <w:tblHeader w:val="0"/>
        </w:trPr>
        <w:tc>
          <w:tcPr>
            <w:tcBorders>
              <w:top w:color="cccccc" w:space="0" w:sz="4" w:val="single"/>
              <w:left w:color="000000" w:space="0" w:sz="0" w:val="nil"/>
              <w:bottom w:color="cccccc" w:space="0" w:sz="4" w:val="single"/>
              <w:right w:color="cccccc" w:space="0" w:sz="4" w:val="single"/>
            </w:tcBorders>
            <w:tcMar>
              <w:top w:w="100.0" w:type="dxa"/>
              <w:left w:w="0.0" w:type="dxa"/>
              <w:bottom w:w="100.0" w:type="dxa"/>
              <w:right w:w="32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b w:val="1"/>
                <w:rtl w:val="0"/>
              </w:rPr>
              <w:t xml:space="preserve">2</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340.0" w:type="dxa"/>
              <w:bottom w:w="100.0" w:type="dxa"/>
              <w:right w:w="220.0" w:type="dxa"/>
            </w:tcMar>
          </w:tcPr>
          <w:p w:rsidR="00000000" w:rsidDel="00000000" w:rsidP="00000000" w:rsidRDefault="00000000" w:rsidRPr="00000000" w14:paraId="00000018">
            <w:pPr>
              <w:bidi w:val="1"/>
              <w:spacing w:line="312" w:lineRule="auto"/>
              <w:rPr/>
            </w:pPr>
            <w:r w:rsidDel="00000000" w:rsidR="00000000" w:rsidRPr="00000000">
              <w:rPr>
                <w:rFonts w:ascii="Amiri" w:cs="Amiri" w:eastAsia="Amiri" w:hAnsi="Amiri"/>
                <w:sz w:val="25"/>
                <w:szCs w:val="25"/>
                <w:rtl w:val="1"/>
              </w:rPr>
              <w:t xml:space="preserve">باری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در</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اين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أي</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ام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شيطان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باسم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رحمن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دعوت</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مينمايد</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سامری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بذکر</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أزلی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ندا</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ميکند</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إبليس</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بنهايت</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تلبيس</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مشغول</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گشته</w:t>
            </w:r>
            <w:r w:rsidDel="00000000" w:rsidR="00000000" w:rsidRPr="00000000">
              <w:rPr>
                <w:rFonts w:ascii="Amiri" w:cs="Amiri" w:eastAsia="Amiri" w:hAnsi="Amiri"/>
                <w:sz w:val="25"/>
                <w:szCs w:val="25"/>
                <w:rtl w:val="1"/>
              </w:rPr>
              <w:t xml:space="preserve"> * </w:t>
            </w:r>
            <w:r w:rsidDel="00000000" w:rsidR="00000000" w:rsidRPr="00000000">
              <w:rPr>
                <w:rFonts w:ascii="Amiri" w:cs="Amiri" w:eastAsia="Amiri" w:hAnsi="Amiri"/>
                <w:sz w:val="25"/>
                <w:szCs w:val="25"/>
                <w:rtl w:val="1"/>
              </w:rPr>
              <w:t xml:space="preserve">ففر</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وا</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عنه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يا</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ملأ</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الأرض</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لعل</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أنتم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بلقاء</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الل</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ترزقون</w:t>
            </w:r>
            <w:r w:rsidDel="00000000" w:rsidR="00000000" w:rsidRPr="00000000">
              <w:rPr>
                <w:rFonts w:ascii="Amiri" w:cs="Amiri" w:eastAsia="Amiri" w:hAnsi="Amiri"/>
                <w:sz w:val="25"/>
                <w:szCs w:val="25"/>
                <w:rtl w:val="1"/>
              </w:rPr>
              <w:t xml:space="preserve"> *</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220.0" w:type="dxa"/>
              <w:bottom w:w="100.0" w:type="dxa"/>
              <w:right w:w="34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these days, the Evil One summoneth in the Name of the Merciful; Sámirí crieth out the mention of “the Eternal” [Azalí], and the Devil is engaged in the most grievous deception.* Flee ye therefrom, O peoples of the earth, that haply ye may be sustained with the Presence of God.</w:t>
            </w:r>
          </w:p>
        </w:tc>
      </w:tr>
      <w:tr>
        <w:trPr>
          <w:cantSplit w:val="0"/>
          <w:tblHeader w:val="0"/>
        </w:trPr>
        <w:tc>
          <w:tcPr>
            <w:tcBorders>
              <w:top w:color="cccccc" w:space="0" w:sz="4" w:val="single"/>
              <w:left w:color="000000" w:space="0" w:sz="0" w:val="nil"/>
              <w:bottom w:color="cccccc" w:space="0" w:sz="4" w:val="single"/>
              <w:right w:color="cccccc" w:space="0" w:sz="4" w:val="single"/>
            </w:tcBorders>
            <w:tcMar>
              <w:top w:w="100.0" w:type="dxa"/>
              <w:left w:w="0.0" w:type="dxa"/>
              <w:bottom w:w="100.0" w:type="dxa"/>
              <w:right w:w="3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b w:val="1"/>
                <w:rtl w:val="0"/>
              </w:rPr>
              <w:t xml:space="preserve">3</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340.0" w:type="dxa"/>
              <w:bottom w:w="100.0" w:type="dxa"/>
              <w:right w:w="220.0" w:type="dxa"/>
            </w:tcMar>
          </w:tcPr>
          <w:p w:rsidR="00000000" w:rsidDel="00000000" w:rsidP="00000000" w:rsidRDefault="00000000" w:rsidRPr="00000000" w14:paraId="0000001B">
            <w:pPr>
              <w:bidi w:val="1"/>
              <w:spacing w:line="312" w:lineRule="auto"/>
              <w:rPr/>
            </w:pPr>
            <w:r w:rsidDel="00000000" w:rsidR="00000000" w:rsidRPr="00000000">
              <w:rPr>
                <w:rtl w:val="0"/>
              </w:rPr>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إن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شاء</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الل</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اميدواريم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که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از</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بدايع</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ألطاف</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لا</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يزالی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عنايات</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ابهائی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از</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صراط</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أمر</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نلغزی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در</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کنف</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عصمة</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الل</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مستريح</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شوی</w:t>
            </w:r>
            <w:r w:rsidDel="00000000" w:rsidR="00000000" w:rsidRPr="00000000">
              <w:rPr>
                <w:rFonts w:ascii="Amiri" w:cs="Amiri" w:eastAsia="Amiri" w:hAnsi="Amiri"/>
                <w:sz w:val="25"/>
                <w:szCs w:val="25"/>
                <w:rtl w:val="1"/>
              </w:rPr>
              <w:t xml:space="preserve"> *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الل</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يقول</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الحق</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هو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يهدی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الس</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بيل</w:t>
            </w:r>
            <w:r w:rsidDel="00000000" w:rsidR="00000000" w:rsidRPr="00000000">
              <w:rPr>
                <w:rFonts w:ascii="Amiri" w:cs="Amiri" w:eastAsia="Amiri" w:hAnsi="Amiri"/>
                <w:sz w:val="25"/>
                <w:szCs w:val="25"/>
                <w:rtl w:val="1"/>
              </w:rPr>
              <w:t xml:space="preserve"> * </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220.0" w:type="dxa"/>
              <w:bottom w:w="100.0" w:type="dxa"/>
              <w:right w:w="34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God willing, Our hope is that, through His wondrous and imperishable favors, as well as His most glorious bounties, thou mayest not falter on the Path of the Cause, and repose instead within the shelter of the Lord’s protection. God speaketh the truth and showeth the way.</w:t>
            </w:r>
          </w:p>
        </w:tc>
      </w:tr>
      <w:tr>
        <w:trPr>
          <w:cantSplit w:val="0"/>
          <w:tblHeader w:val="0"/>
        </w:trPr>
        <w:tc>
          <w:tcPr>
            <w:tcBorders>
              <w:top w:color="cccccc" w:space="0" w:sz="4" w:val="single"/>
              <w:left w:color="000000" w:space="0" w:sz="0" w:val="nil"/>
              <w:bottom w:color="cccccc" w:space="0" w:sz="4" w:val="single"/>
              <w:right w:color="cccccc" w:space="0" w:sz="4" w:val="single"/>
            </w:tcBorders>
            <w:tcMar>
              <w:top w:w="100.0" w:type="dxa"/>
              <w:left w:w="0.0" w:type="dxa"/>
              <w:bottom w:w="100.0" w:type="dxa"/>
              <w:right w:w="3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b w:val="1"/>
                <w:rtl w:val="0"/>
              </w:rPr>
              <w:t xml:space="preserve">4</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340.0" w:type="dxa"/>
              <w:bottom w:w="100.0" w:type="dxa"/>
              <w:right w:w="220.0" w:type="dxa"/>
            </w:tcMar>
          </w:tcPr>
          <w:p w:rsidR="00000000" w:rsidDel="00000000" w:rsidP="00000000" w:rsidRDefault="00000000" w:rsidRPr="00000000" w14:paraId="0000001E">
            <w:pPr>
              <w:bidi w:val="1"/>
              <w:spacing w:line="312" w:lineRule="auto"/>
              <w:rPr/>
            </w:pPr>
            <w:r w:rsidDel="00000000" w:rsidR="00000000" w:rsidRPr="00000000">
              <w:rPr>
                <w:rFonts w:ascii="Amiri" w:cs="Amiri" w:eastAsia="Amiri" w:hAnsi="Amiri"/>
                <w:sz w:val="25"/>
                <w:szCs w:val="25"/>
                <w:rtl w:val="1"/>
              </w:rPr>
              <w:t xml:space="preserve">باری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اين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چند</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کلمه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با</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قلم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شکسته</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مرقوم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شد</w:t>
            </w:r>
            <w:r w:rsidDel="00000000" w:rsidR="00000000" w:rsidRPr="00000000">
              <w:rPr>
                <w:rFonts w:ascii="Amiri" w:cs="Amiri" w:eastAsia="Amiri" w:hAnsi="Amiri"/>
                <w:sz w:val="25"/>
                <w:szCs w:val="25"/>
                <w:rtl w:val="1"/>
              </w:rPr>
              <w:t xml:space="preserve"> *</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220.0" w:type="dxa"/>
              <w:bottom w:w="100.0" w:type="dxa"/>
              <w:right w:w="34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These few words were written with a broken pen.</w:t>
            </w:r>
          </w:p>
        </w:tc>
      </w:tr>
      <w:tr>
        <w:trPr>
          <w:cantSplit w:val="0"/>
          <w:tblHeader w:val="0"/>
        </w:trPr>
        <w:tc>
          <w:tcPr>
            <w:tcBorders>
              <w:top w:color="cccccc" w:space="0" w:sz="4" w:val="single"/>
              <w:left w:color="000000" w:space="0" w:sz="0" w:val="nil"/>
              <w:bottom w:color="000000" w:space="0" w:sz="0" w:val="nil"/>
              <w:right w:color="cccccc" w:space="0" w:sz="4" w:val="single"/>
            </w:tcBorders>
            <w:tcMar>
              <w:top w:w="100.0" w:type="dxa"/>
              <w:left w:w="0.0" w:type="dxa"/>
              <w:bottom w:w="100.0" w:type="dxa"/>
              <w:right w:w="32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3c484d"/>
                <w:sz w:val="16"/>
                <w:szCs w:val="16"/>
                <w:u w:val="none"/>
                <w:shd w:fill="auto" w:val="clear"/>
                <w:vertAlign w:val="baseline"/>
              </w:rPr>
            </w:pPr>
            <w:r w:rsidDel="00000000" w:rsidR="00000000" w:rsidRPr="00000000">
              <w:rPr>
                <w:b w:val="1"/>
                <w:rtl w:val="0"/>
              </w:rPr>
              <w:t xml:space="preserve">5</w:t>
            </w: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tcMar>
              <w:top w:w="100.0" w:type="dxa"/>
              <w:left w:w="340.0" w:type="dxa"/>
              <w:bottom w:w="100.0" w:type="dxa"/>
              <w:right w:w="220.0" w:type="dxa"/>
            </w:tcMar>
          </w:tcPr>
          <w:p w:rsidR="00000000" w:rsidDel="00000000" w:rsidP="00000000" w:rsidRDefault="00000000" w:rsidRPr="00000000" w14:paraId="00000021">
            <w:pPr>
              <w:bidi w:val="1"/>
              <w:spacing w:line="312" w:lineRule="auto"/>
              <w:rPr>
                <w:rFonts w:ascii="Amiri" w:cs="Amiri" w:eastAsia="Amiri" w:hAnsi="Amiri"/>
                <w:sz w:val="25"/>
                <w:szCs w:val="25"/>
              </w:rPr>
            </w:pP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الر</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وح</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عليک</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علی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معک</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و</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علی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ال</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ذی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س</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م</w:t>
            </w:r>
            <w:r w:rsidDel="00000000" w:rsidR="00000000" w:rsidRPr="00000000">
              <w:rPr>
                <w:rFonts w:ascii="Amiri" w:cs="Amiri" w:eastAsia="Amiri" w:hAnsi="Amiri"/>
                <w:sz w:val="25"/>
                <w:szCs w:val="25"/>
                <w:rtl w:val="1"/>
              </w:rPr>
              <w:t xml:space="preserve">ِّ</w:t>
            </w:r>
            <w:r w:rsidDel="00000000" w:rsidR="00000000" w:rsidRPr="00000000">
              <w:rPr>
                <w:rFonts w:ascii="Amiri" w:cs="Amiri" w:eastAsia="Amiri" w:hAnsi="Amiri"/>
                <w:sz w:val="25"/>
                <w:szCs w:val="25"/>
                <w:rtl w:val="1"/>
              </w:rPr>
              <w:t xml:space="preserve">ی</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بالکريم</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من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لدن</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عزيز</w:t>
            </w:r>
            <w:r w:rsidDel="00000000" w:rsidR="00000000" w:rsidRPr="00000000">
              <w:rPr>
                <w:rFonts w:ascii="Amiri" w:cs="Amiri" w:eastAsia="Amiri" w:hAnsi="Amiri"/>
                <w:sz w:val="25"/>
                <w:szCs w:val="25"/>
                <w:rtl w:val="1"/>
              </w:rPr>
              <w:t xml:space="preserve"> </w:t>
            </w:r>
            <w:r w:rsidDel="00000000" w:rsidR="00000000" w:rsidRPr="00000000">
              <w:rPr>
                <w:rFonts w:ascii="Amiri" w:cs="Amiri" w:eastAsia="Amiri" w:hAnsi="Amiri"/>
                <w:sz w:val="25"/>
                <w:szCs w:val="25"/>
                <w:rtl w:val="1"/>
              </w:rPr>
              <w:t xml:space="preserve">حکيم</w:t>
            </w:r>
            <w:r w:rsidDel="00000000" w:rsidR="00000000" w:rsidRPr="00000000">
              <w:rPr>
                <w:rFonts w:ascii="Amiri" w:cs="Amiri" w:eastAsia="Amiri" w:hAnsi="Amiri"/>
                <w:sz w:val="25"/>
                <w:szCs w:val="25"/>
                <w:rtl w:val="1"/>
              </w:rPr>
              <w:t xml:space="preserve"> *</w:t>
            </w:r>
          </w:p>
          <w:p w:rsidR="00000000" w:rsidDel="00000000" w:rsidP="00000000" w:rsidRDefault="00000000" w:rsidRPr="00000000" w14:paraId="00000022">
            <w:pPr>
              <w:rPr/>
            </w:pP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tcMar>
              <w:top w:w="100.0" w:type="dxa"/>
              <w:left w:w="220.0" w:type="dxa"/>
              <w:bottom w:w="100.0" w:type="dxa"/>
              <w:right w:w="34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Spirit rest upon thee, and on whosoever is with thee, and also on the one named Karím by Him Who is the Almighty, the All-Wise.</w:t>
            </w:r>
          </w:p>
        </w:tc>
      </w:tr>
    </w:tbl>
    <w:p w:rsidR="00000000" w:rsidDel="00000000" w:rsidP="00000000" w:rsidRDefault="00000000" w:rsidRPr="00000000" w14:paraId="00000024">
      <w:pPr>
        <w:rPr/>
      </w:pPr>
      <w:r w:rsidDel="00000000" w:rsidR="00000000" w:rsidRPr="00000000">
        <w:rPr>
          <w:rtl w:val="0"/>
        </w:rPr>
      </w:r>
    </w:p>
    <w:sectPr>
      <w:headerReference r:id="rId8" w:type="default"/>
      <w:headerReference r:id="rId9" w:type="first"/>
      <w:footerReference r:id="rId10" w:type="default"/>
      <w:footerReference r:id="rId11" w:type="first"/>
      <w:pgSz w:h="11906" w:w="16838" w:orient="landscape"/>
      <w:pgMar w:bottom="1200" w:top="620" w:left="800" w:right="800" w:header="240" w:footer="1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mir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680" w:firstLine="0"/>
      <w:jc w:val="right"/>
      <w:rPr>
        <w:rFonts w:ascii="Montserrat" w:cs="Montserrat" w:eastAsia="Montserrat" w:hAnsi="Montserrat"/>
        <w:b w:val="0"/>
        <w:i w:val="0"/>
        <w:smallCaps w:val="0"/>
        <w:strike w:val="0"/>
        <w:color w:val="b2b2b2"/>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-469899</wp:posOffset>
          </wp:positionH>
          <wp:positionV relativeFrom="paragraph">
            <wp:posOffset>0</wp:posOffset>
          </wp:positionV>
          <wp:extent cx="1143000" cy="1143000"/>
          <wp:effectExtent b="0" l="0" r="0" t="0"/>
          <wp:wrapNone/>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16200000">
                    <a:off x="0" y="0"/>
                    <a:ext cx="1143000" cy="11430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9003030</wp:posOffset>
          </wp:positionH>
          <wp:positionV relativeFrom="paragraph">
            <wp:posOffset>0</wp:posOffset>
          </wp:positionV>
          <wp:extent cx="1143000" cy="1143000"/>
          <wp:effectExtent b="0" l="0" r="0" t="0"/>
          <wp:wrapNone/>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10800000">
                    <a:off x="0" y="0"/>
                    <a:ext cx="1143000" cy="1143000"/>
                  </a:xfrm>
                  <a:prstGeom prst="rect"/>
                  <a:ln/>
                </pic:spPr>
              </pic:pic>
            </a:graphicData>
          </a:graphic>
        </wp:anchor>
      </w:drawing>
    </w:r>
  </w:p>
  <w:tbl>
    <w:tblPr>
      <w:tblStyle w:val="Table2"/>
      <w:tblW w:w="152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14"/>
      <w:gridCol w:w="1523"/>
      <w:tblGridChange w:id="0">
        <w:tblGrid>
          <w:gridCol w:w="13714"/>
          <w:gridCol w:w="152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b2b2b2"/>
              <w:sz w:val="16"/>
              <w:szCs w:val="16"/>
              <w:u w:val="none"/>
              <w:shd w:fill="auto" w:val="clear"/>
              <w:vertAlign w:val="baseline"/>
            </w:rPr>
          </w:pPr>
          <w:r w:rsidDel="00000000" w:rsidR="00000000" w:rsidRPr="00000000">
            <w:rPr>
              <w:rtl w:val="0"/>
            </w:rPr>
          </w:r>
        </w:p>
        <w:tbl>
          <w:tblPr>
            <w:tblStyle w:val="Table3"/>
            <w:tblW w:w="8200.0" w:type="dxa"/>
            <w:jc w:val="left"/>
            <w:tblInd w:w="7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0"/>
            <w:gridCol w:w="2100"/>
            <w:gridCol w:w="4700"/>
            <w:tblGridChange w:id="0">
              <w:tblGrid>
                <w:gridCol w:w="1400"/>
                <w:gridCol w:w="2100"/>
                <w:gridCol w:w="47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40.0" w:type="dxa"/>
                  <w:right w:w="70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0"/>
                    <w:smallCaps w:val="0"/>
                    <w:strike w:val="0"/>
                    <w:color w:val="3c484d"/>
                    <w:sz w:val="16"/>
                    <w:szCs w:val="16"/>
                    <w:u w:val="none"/>
                    <w:shd w:fill="auto" w:val="clear"/>
                    <w:vertAlign w:val="baseline"/>
                  </w:rPr>
                </w:pPr>
                <w:hyperlink r:id="rId2">
                  <w:r w:rsidDel="00000000" w:rsidR="00000000" w:rsidRPr="00000000">
                    <w:rPr>
                      <w:rFonts w:ascii="Montserrat" w:cs="Montserrat" w:eastAsia="Montserrat" w:hAnsi="Montserrat"/>
                      <w:b w:val="0"/>
                      <w:i w:val="0"/>
                      <w:smallCaps w:val="0"/>
                      <w:strike w:val="0"/>
                      <w:color w:val="3c484d"/>
                      <w:sz w:val="16"/>
                      <w:szCs w:val="16"/>
                      <w:u w:val="none"/>
                      <w:shd w:fill="auto" w:val="clear"/>
                      <w:vertAlign w:val="baseline"/>
                    </w:rPr>
                    <w:drawing>
                      <wp:inline distB="0" distT="0" distL="0" distR="0">
                        <wp:extent cx="444500" cy="444500"/>
                        <wp:effectExtent b="0" l="0" r="0" t="0"/>
                        <wp:docPr id="1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444500" cy="444500"/>
                                </a:xfrm>
                                <a:prstGeom prst="rect"/>
                                <a:ln/>
                              </pic:spPr>
                            </pic:pic>
                          </a:graphicData>
                        </a:graphic>
                      </wp:inline>
                    </w:drawing>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700.0" w:type="dxa"/>
                  <w:bottom w:w="40.0" w:type="dxa"/>
                  <w:right w:w="70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0"/>
                    <w:smallCaps w:val="0"/>
                    <w:strike w:val="0"/>
                    <w:color w:val="3c484d"/>
                    <w:sz w:val="16"/>
                    <w:szCs w:val="16"/>
                    <w:u w:val="none"/>
                    <w:shd w:fill="auto" w:val="clear"/>
                    <w:vertAlign w:val="baseline"/>
                  </w:rPr>
                </w:pPr>
                <w:hyperlink r:id="rId4">
                  <w:r w:rsidDel="00000000" w:rsidR="00000000" w:rsidRPr="00000000">
                    <w:rPr>
                      <w:rFonts w:ascii="Montserrat" w:cs="Montserrat" w:eastAsia="Montserrat" w:hAnsi="Montserrat"/>
                      <w:b w:val="0"/>
                      <w:i w:val="0"/>
                      <w:smallCaps w:val="0"/>
                      <w:strike w:val="0"/>
                      <w:color w:val="3c484d"/>
                      <w:sz w:val="16"/>
                      <w:szCs w:val="16"/>
                      <w:u w:val="none"/>
                      <w:shd w:fill="auto" w:val="clear"/>
                      <w:vertAlign w:val="baseline"/>
                    </w:rPr>
                    <w:drawing>
                      <wp:inline distB="0" distT="0" distL="0" distR="0">
                        <wp:extent cx="444500" cy="444500"/>
                        <wp:effectExtent b="0" l="0" r="0" t="0"/>
                        <wp:docPr id="1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444500" cy="444500"/>
                                </a:xfrm>
                                <a:prstGeom prst="rect"/>
                                <a:ln/>
                              </pic:spPr>
                            </pic:pic>
                          </a:graphicData>
                        </a:graphic>
                      </wp:inline>
                    </w:drawing>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700.0" w:type="dxa"/>
                  <w:bottom w:w="0.0" w:type="dxa"/>
                  <w:right w:w="0.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3c484d"/>
                    <w:sz w:val="16"/>
                    <w:szCs w:val="16"/>
                    <w:u w:val="single"/>
                    <w:shd w:fill="auto" w:val="clear"/>
                    <w:vertAlign w:val="baseline"/>
                  </w:rPr>
                </w:pPr>
                <w:hyperlink r:id="rId6">
                  <w:r w:rsidDel="00000000" w:rsidR="00000000" w:rsidRPr="00000000">
                    <w:rPr>
                      <w:rFonts w:ascii="Montserrat" w:cs="Montserrat" w:eastAsia="Montserrat" w:hAnsi="Montserrat"/>
                      <w:b w:val="0"/>
                      <w:i w:val="0"/>
                      <w:smallCaps w:val="0"/>
                      <w:strike w:val="0"/>
                      <w:color w:val="359dd9"/>
                      <w:sz w:val="16"/>
                      <w:szCs w:val="16"/>
                      <w:u w:val="single"/>
                      <w:shd w:fill="auto" w:val="clear"/>
                      <w:vertAlign w:val="baseline"/>
                      <w:rtl w:val="0"/>
                    </w:rPr>
                    <w:t xml:space="preserve">oceanoflights.org</w:t>
                  </w:r>
                </w:hyperlink>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70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1"/>
                    <w:strike w:val="0"/>
                    <w:color w:val="b2b2b2"/>
                    <w:sz w:val="8"/>
                    <w:szCs w:val="8"/>
                    <w:u w:val="none"/>
                    <w:shd w:fill="auto" w:val="clear"/>
                    <w:vertAlign w:val="baseline"/>
                  </w:rPr>
                </w:pPr>
                <w:r w:rsidDel="00000000" w:rsidR="00000000" w:rsidRPr="00000000">
                  <w:rPr>
                    <w:rFonts w:ascii="Montserrat" w:cs="Montserrat" w:eastAsia="Montserrat" w:hAnsi="Montserrat"/>
                    <w:b w:val="1"/>
                    <w:i w:val="0"/>
                    <w:smallCaps w:val="1"/>
                    <w:strike w:val="0"/>
                    <w:color w:val="b2b2b2"/>
                    <w:sz w:val="8"/>
                    <w:szCs w:val="8"/>
                    <w:u w:val="none"/>
                    <w:shd w:fill="auto" w:val="clear"/>
                    <w:vertAlign w:val="baseline"/>
                    <w:rtl w:val="0"/>
                  </w:rPr>
                  <w:t xml:space="preserve">ORIGINAL</w:t>
                </w:r>
              </w:p>
            </w:tc>
            <w:tc>
              <w:tcPr>
                <w:tcBorders>
                  <w:top w:color="000000" w:space="0" w:sz="0" w:val="nil"/>
                  <w:left w:color="000000" w:space="0" w:sz="0" w:val="nil"/>
                  <w:bottom w:color="000000" w:space="0" w:sz="0" w:val="nil"/>
                  <w:right w:color="000000" w:space="0" w:sz="0" w:val="nil"/>
                </w:tcBorders>
                <w:tcMar>
                  <w:top w:w="0.0" w:type="dxa"/>
                  <w:left w:w="700.0" w:type="dxa"/>
                  <w:bottom w:w="0.0" w:type="dxa"/>
                  <w:right w:w="70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1"/>
                    <w:strike w:val="0"/>
                    <w:color w:val="b2b2b2"/>
                    <w:sz w:val="8"/>
                    <w:szCs w:val="8"/>
                    <w:u w:val="none"/>
                    <w:shd w:fill="auto" w:val="clear"/>
                    <w:vertAlign w:val="baseline"/>
                  </w:rPr>
                </w:pPr>
                <w:r w:rsidDel="00000000" w:rsidR="00000000" w:rsidRPr="00000000">
                  <w:rPr>
                    <w:rFonts w:ascii="Montserrat" w:cs="Montserrat" w:eastAsia="Montserrat" w:hAnsi="Montserrat"/>
                    <w:b w:val="1"/>
                    <w:i w:val="0"/>
                    <w:smallCaps w:val="1"/>
                    <w:strike w:val="0"/>
                    <w:color w:val="b2b2b2"/>
                    <w:sz w:val="8"/>
                    <w:szCs w:val="8"/>
                    <w:u w:val="none"/>
                    <w:shd w:fill="auto" w:val="clear"/>
                    <w:vertAlign w:val="baseline"/>
                    <w:rtl w:val="0"/>
                  </w:rPr>
                  <w:t xml:space="preserve">PROV-TRANSLATION</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3c484d"/>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3c484d"/>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680" w:firstLine="0"/>
            <w:jc w:val="right"/>
            <w:rPr>
              <w:rFonts w:ascii="Montserrat" w:cs="Montserrat" w:eastAsia="Montserrat" w:hAnsi="Montserrat"/>
              <w:b w:val="0"/>
              <w:i w:val="0"/>
              <w:smallCaps w:val="0"/>
              <w:strike w:val="0"/>
              <w:color w:val="b2b2b2"/>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b2b2b2"/>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3c484d"/>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40" w:before="0" w:line="360" w:lineRule="auto"/>
      <w:ind w:left="0" w:right="680" w:firstLine="0"/>
      <w:jc w:val="right"/>
      <w:rPr>
        <w:rFonts w:ascii="Montserrat" w:cs="Montserrat" w:eastAsia="Montserrat" w:hAnsi="Montserrat"/>
        <w:b w:val="0"/>
        <w:i w:val="0"/>
        <w:smallCaps w:val="0"/>
        <w:strike w:val="0"/>
        <w:color w:val="b2b2b2"/>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b2b2b2"/>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-469899</wp:posOffset>
          </wp:positionH>
          <wp:positionV relativeFrom="paragraph">
            <wp:posOffset>0</wp:posOffset>
          </wp:positionV>
          <wp:extent cx="1143000" cy="114300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16200000">
                    <a:off x="0" y="0"/>
                    <a:ext cx="1143000" cy="11430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9003030</wp:posOffset>
          </wp:positionH>
          <wp:positionV relativeFrom="paragraph">
            <wp:posOffset>0</wp:posOffset>
          </wp:positionV>
          <wp:extent cx="1143000" cy="114300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10800000">
                    <a:off x="0" y="0"/>
                    <a:ext cx="1143000" cy="1143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anchor allowOverlap="1" behindDoc="0" distB="0" distT="0" distL="0" distR="0" hidden="0" layoutInCell="1" locked="0" relativeHeight="0" simplePos="0">
          <wp:simplePos x="0" y="0"/>
          <wp:positionH relativeFrom="page">
            <wp:posOffset>38100</wp:posOffset>
          </wp:positionH>
          <wp:positionV relativeFrom="page">
            <wp:posOffset>38100</wp:posOffset>
          </wp:positionV>
          <wp:extent cx="1143000" cy="114300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43000" cy="114300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9511030</wp:posOffset>
          </wp:positionH>
          <wp:positionV relativeFrom="page">
            <wp:posOffset>38100</wp:posOffset>
          </wp:positionV>
          <wp:extent cx="1143000" cy="1143000"/>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5400000">
                    <a:off x="0" y="0"/>
                    <a:ext cx="1143000" cy="1143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anchor allowOverlap="1" behindDoc="0" distB="0" distT="0" distL="0" distR="0" hidden="0" layoutInCell="1" locked="0" relativeHeight="0" simplePos="0">
          <wp:simplePos x="0" y="0"/>
          <wp:positionH relativeFrom="page">
            <wp:posOffset>38100</wp:posOffset>
          </wp:positionH>
          <wp:positionV relativeFrom="page">
            <wp:posOffset>38100</wp:posOffset>
          </wp:positionV>
          <wp:extent cx="1143000" cy="1143000"/>
          <wp:effectExtent b="0" l="0" r="0" t="0"/>
          <wp:wrapNone/>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43000" cy="114300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9511030</wp:posOffset>
          </wp:positionH>
          <wp:positionV relativeFrom="page">
            <wp:posOffset>38100</wp:posOffset>
          </wp:positionV>
          <wp:extent cx="1143000" cy="1143000"/>
          <wp:effectExtent b="0" l="0" r="0" t="0"/>
          <wp:wrapNone/>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rot="5400000">
                    <a:off x="0" y="0"/>
                    <a:ext cx="1143000" cy="1143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c484d"/>
        <w:sz w:val="16"/>
        <w:szCs w:val="16"/>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Montserrat" w:cs="Montserrat" w:eastAsia="Montserrat" w:hAnsi="Montserrat"/>
      <w:b w:val="0"/>
      <w:i w:val="0"/>
      <w:smallCaps w:val="0"/>
      <w:strike w:val="0"/>
      <w:color w:val="359dd9"/>
      <w:sz w:val="28"/>
      <w:szCs w:val="2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Montserrat" w:cs="Montserrat" w:eastAsia="Montserrat" w:hAnsi="Montserrat"/>
      <w:b w:val="0"/>
      <w:i w:val="0"/>
      <w:smallCaps w:val="0"/>
      <w:strike w:val="0"/>
      <w:color w:val="359dd9"/>
      <w:sz w:val="27"/>
      <w:szCs w:val="27"/>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Montserrat" w:cs="Montserrat" w:eastAsia="Montserrat" w:hAnsi="Montserrat"/>
      <w:b w:val="0"/>
      <w:i w:val="0"/>
      <w:smallCaps w:val="0"/>
      <w:strike w:val="0"/>
      <w:color w:val="359dd9"/>
      <w:sz w:val="25"/>
      <w:szCs w:val="25"/>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Montserrat" w:cs="Montserrat" w:eastAsia="Montserrat" w:hAnsi="Montserrat"/>
      <w:b w:val="0"/>
      <w:i w:val="0"/>
      <w:smallCaps w:val="0"/>
      <w:strike w:val="0"/>
      <w:color w:val="359dd9"/>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Montserrat" w:cs="Montserrat" w:eastAsia="Montserrat" w:hAnsi="Montserrat"/>
      <w:b w:val="0"/>
      <w:i w:val="0"/>
      <w:smallCaps w:val="0"/>
      <w:strike w:val="0"/>
      <w:color w:val="359dd9"/>
      <w:sz w:val="19"/>
      <w:szCs w:val="19"/>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pPr>
    <w:rPr>
      <w:rFonts w:ascii="Montserrat" w:cs="Montserrat" w:eastAsia="Montserrat" w:hAnsi="Montserrat"/>
      <w:b w:val="0"/>
      <w:i w:val="0"/>
      <w:smallCaps w:val="0"/>
      <w:strike w:val="0"/>
      <w:color w:val="3c484d"/>
      <w:sz w:val="16"/>
      <w:szCs w:val="16"/>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Montserrat" w:cs="Montserrat" w:eastAsia="Montserrat" w:hAnsi="Montserrat"/>
      <w:b w:val="0"/>
      <w:i w:val="0"/>
      <w:smallCaps w:val="0"/>
      <w:strike w:val="0"/>
      <w:color w:val="359dd9"/>
      <w:sz w:val="32"/>
      <w:szCs w:val="32"/>
      <w:u w:val="none"/>
      <w:shd w:fill="auto" w:val="clear"/>
      <w:vertAlign w:val="baseline"/>
    </w:rPr>
  </w:style>
  <w:style w:type="paragraph" w:styleId="Title">
    <w:name w:val="Title"/>
    <w:basedOn w:val="Normal"/>
    <w:next w:val="Normal"/>
    <w:qFormat w:val="1"/>
    <w:pPr>
      <w:spacing w:after="0" w:before="0"/>
      <w:jc w:val="center"/>
    </w:pPr>
    <w:rPr>
      <w:rFonts w:ascii="Montserrat" w:cs="Montserrat" w:eastAsia="Montserrat" w:hAnsi="Montserrat"/>
      <w:color w:val="359dd9"/>
      <w:sz w:val="32"/>
      <w:szCs w:val="32"/>
    </w:rPr>
  </w:style>
  <w:style w:type="paragraph" w:styleId="Heading1">
    <w:name w:val="Heading 1"/>
    <w:basedOn w:val="Normal"/>
    <w:next w:val="Normal"/>
    <w:qFormat w:val="1"/>
    <w:pPr>
      <w:spacing w:after="0" w:before="0"/>
      <w:jc w:val="center"/>
    </w:pPr>
    <w:rPr>
      <w:rFonts w:ascii="Montserrat" w:cs="Montserrat" w:eastAsia="Montserrat" w:hAnsi="Montserrat"/>
      <w:color w:val="359dd9"/>
      <w:sz w:val="28"/>
      <w:szCs w:val="28"/>
    </w:rPr>
  </w:style>
  <w:style w:type="paragraph" w:styleId="Heading2">
    <w:name w:val="Heading 2"/>
    <w:basedOn w:val="Normal"/>
    <w:next w:val="Normal"/>
    <w:qFormat w:val="1"/>
    <w:pPr>
      <w:spacing w:after="0" w:before="0"/>
      <w:jc w:val="center"/>
    </w:pPr>
    <w:rPr>
      <w:rFonts w:ascii="Montserrat" w:cs="Montserrat" w:eastAsia="Montserrat" w:hAnsi="Montserrat"/>
      <w:color w:val="359dd9"/>
      <w:sz w:val="27"/>
      <w:szCs w:val="27"/>
    </w:rPr>
  </w:style>
  <w:style w:type="paragraph" w:styleId="Heading3">
    <w:name w:val="Heading 3"/>
    <w:basedOn w:val="Normal"/>
    <w:next w:val="Normal"/>
    <w:qFormat w:val="1"/>
    <w:pPr>
      <w:spacing w:after="0" w:before="0"/>
      <w:jc w:val="center"/>
    </w:pPr>
    <w:rPr>
      <w:rFonts w:ascii="Montserrat" w:cs="Montserrat" w:eastAsia="Montserrat" w:hAnsi="Montserrat"/>
      <w:color w:val="359dd9"/>
      <w:sz w:val="25"/>
      <w:szCs w:val="25"/>
    </w:rPr>
  </w:style>
  <w:style w:type="paragraph" w:styleId="Heading4">
    <w:name w:val="Heading 4"/>
    <w:basedOn w:val="Normal"/>
    <w:next w:val="Normal"/>
    <w:qFormat w:val="1"/>
    <w:pPr>
      <w:spacing w:after="0" w:before="0"/>
      <w:jc w:val="center"/>
    </w:pPr>
    <w:rPr>
      <w:rFonts w:ascii="Montserrat" w:cs="Montserrat" w:eastAsia="Montserrat" w:hAnsi="Montserrat"/>
      <w:color w:val="359dd9"/>
      <w:sz w:val="22"/>
      <w:szCs w:val="22"/>
    </w:rPr>
  </w:style>
  <w:style w:type="paragraph" w:styleId="Heading5">
    <w:name w:val="Heading 5"/>
    <w:basedOn w:val="Normal"/>
    <w:next w:val="Normal"/>
    <w:qFormat w:val="1"/>
    <w:pPr>
      <w:spacing w:after="0" w:before="0"/>
      <w:jc w:val="center"/>
    </w:pPr>
    <w:rPr>
      <w:rFonts w:ascii="Montserrat" w:cs="Montserrat" w:eastAsia="Montserrat" w:hAnsi="Montserrat"/>
      <w:color w:val="359dd9"/>
      <w:sz w:val="19"/>
      <w:szCs w:val="19"/>
    </w:rPr>
  </w:style>
  <w:style w:type="paragraph" w:styleId="Heading6">
    <w:name w:val="Heading 6"/>
    <w:basedOn w:val="Normal"/>
    <w:next w:val="Normal"/>
    <w:qFormat w:val="1"/>
    <w:pPr>
      <w:spacing w:after="0" w:before="0"/>
    </w:pPr>
    <w:rPr>
      <w:rFonts w:ascii="Montserrat" w:cs="Montserrat" w:eastAsia="Montserrat" w:hAnsi="Montserrat"/>
      <w:color w:val="3c484d"/>
      <w:sz w:val="16"/>
      <w:szCs w:val="16"/>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TableHeader">
    <w:name w:val="Table header"/>
    <w:basedOn w:val="Normal"/>
    <w:pPr>
      <w:spacing w:before="150"/>
    </w:pPr>
    <w:rPr>
      <w:b w:val="1"/>
      <w:bCs w:val="1"/>
      <w:caps w:val="1"/>
    </w:rPr>
  </w:style>
  <w:style w:type="paragraph" w:styleId="TableCell">
    <w:name w:val="Table cell"/>
    <w:basedOn w:val="Normal"/>
    <w:pPr>
      <w:spacing w:before="150"/>
    </w:pPr>
  </w:style>
  <w:style w:type="paragraph" w:styleId="Invisible">
    <w:name w:val="Invisible"/>
    <w:basedOn w:val="Normal"/>
    <w:pPr>
      <w:spacing w:line="14.399999999999999"/>
    </w:pPr>
  </w:style>
  <w:style w:type="paragraph" w:styleId="Author">
    <w:name w:val="Author"/>
    <w:basedOn w:val="Normal"/>
    <w:pPr>
      <w:spacing w:line="480" w:lineRule="auto"/>
      <w:jc w:val="center"/>
    </w:pPr>
    <w:rPr>
      <w:caps w:val="1"/>
      <w:color w:val="b2b2b2"/>
      <w:sz w:val="16"/>
      <w:szCs w:val="16"/>
    </w:rPr>
  </w:style>
  <w:style w:type="paragraph" w:styleId="Description">
    <w:name w:val="Description"/>
    <w:basedOn w:val="Normal"/>
    <w:pPr>
      <w:spacing w:after="0" w:before="0"/>
      <w:jc w:val="center"/>
    </w:pPr>
    <w:rPr>
      <w:color w:val="359dd9"/>
      <w:sz w:val="16"/>
      <w:szCs w:val="16"/>
    </w:rPr>
  </w:style>
  <w:style w:type="paragraph" w:styleId="QrCode">
    <w:name w:val="Qr Code"/>
    <w:basedOn w:val="Normal"/>
    <w:pPr>
      <w:spacing w:line="240" w:lineRule="auto"/>
      <w:jc w:val="center"/>
    </w:pPr>
  </w:style>
  <w:style w:type="paragraph" w:styleId="QrDescription">
    <w:name w:val="Qr Description"/>
    <w:basedOn w:val="Normal"/>
    <w:pPr>
      <w:spacing w:line="240" w:lineRule="auto"/>
      <w:jc w:val="center"/>
    </w:pPr>
    <w:rPr>
      <w:b w:val="1"/>
      <w:bCs w:val="1"/>
      <w:caps w:val="1"/>
      <w:color w:val="b2b2b2"/>
      <w:sz w:val="8"/>
      <w:szCs w:val="8"/>
    </w:rPr>
  </w:style>
  <w:style w:type="paragraph" w:styleId="SiteLink">
    <w:name w:val="Site Link"/>
    <w:basedOn w:val="Normal"/>
    <w:pPr>
      <w:spacing w:line="240" w:lineRule="auto"/>
    </w:pPr>
    <w:rPr>
      <w:sz w:val="16"/>
      <w:szCs w:val="16"/>
      <w:u w:val="single"/>
    </w:rPr>
  </w:style>
  <w:style w:type="paragraph" w:styleId="RtlNormal">
    <w:name w:val="RTL Normal"/>
    <w:basedOn w:val="Normal"/>
    <w:pPr>
      <w:spacing w:line="312" w:lineRule="auto"/>
    </w:pPr>
    <w:rPr>
      <w:rFonts w:ascii="Amiri" w:cs="Amiri" w:eastAsia="Amiri" w:hAnsi="Amiri"/>
      <w:sz w:val="19"/>
      <w:szCs w:val="19"/>
    </w:rPr>
  </w:style>
  <w:style w:type="paragraph" w:styleId="RtlTitle">
    <w:name w:val="RTL Title"/>
    <w:basedOn w:val="Title"/>
    <w:pPr>
      <w:spacing w:line="312" w:lineRule="auto"/>
    </w:pPr>
    <w:rPr>
      <w:rFonts w:ascii="Amiri" w:cs="Amiri" w:eastAsia="Amiri" w:hAnsi="Amiri"/>
      <w:sz w:val="35"/>
      <w:szCs w:val="35"/>
    </w:rPr>
  </w:style>
  <w:style w:type="paragraph" w:styleId="RtlHeading1">
    <w:name w:val="RTL Heading 1"/>
    <w:basedOn w:val="Heading1"/>
    <w:pPr>
      <w:spacing w:line="312" w:lineRule="auto"/>
    </w:pPr>
    <w:rPr>
      <w:rFonts w:ascii="Amiri" w:cs="Amiri" w:eastAsia="Amiri" w:hAnsi="Amiri"/>
      <w:sz w:val="32"/>
      <w:szCs w:val="32"/>
    </w:rPr>
  </w:style>
  <w:style w:type="paragraph" w:styleId="RtlHeading2">
    <w:name w:val="RTL Heading 2"/>
    <w:basedOn w:val="Heading2"/>
    <w:pPr>
      <w:spacing w:line="312" w:lineRule="auto"/>
    </w:pPr>
    <w:rPr>
      <w:rFonts w:ascii="Amiri" w:cs="Amiri" w:eastAsia="Amiri" w:hAnsi="Amiri"/>
      <w:sz w:val="30"/>
      <w:szCs w:val="30"/>
    </w:rPr>
  </w:style>
  <w:style w:type="paragraph" w:styleId="RtlHeading3">
    <w:name w:val="RTL Heading 3"/>
    <w:basedOn w:val="Heading3"/>
    <w:pPr>
      <w:spacing w:line="312" w:lineRule="auto"/>
    </w:pPr>
    <w:rPr>
      <w:rFonts w:ascii="Amiri" w:cs="Amiri" w:eastAsia="Amiri" w:hAnsi="Amiri"/>
      <w:sz w:val="28"/>
      <w:szCs w:val="28"/>
    </w:rPr>
  </w:style>
  <w:style w:type="paragraph" w:styleId="RtlHeading4">
    <w:name w:val="RTL Heading 4"/>
    <w:basedOn w:val="Heading4"/>
    <w:pPr>
      <w:spacing w:line="312" w:lineRule="auto"/>
    </w:pPr>
    <w:rPr>
      <w:rFonts w:ascii="Amiri" w:cs="Amiri" w:eastAsia="Amiri" w:hAnsi="Amiri"/>
      <w:sz w:val="25"/>
      <w:szCs w:val="25"/>
    </w:rPr>
  </w:style>
  <w:style w:type="paragraph" w:styleId="RtlHeading5">
    <w:name w:val="RTL Heading 5"/>
    <w:basedOn w:val="Heading5"/>
    <w:pPr>
      <w:spacing w:line="312" w:lineRule="auto"/>
    </w:pPr>
    <w:rPr>
      <w:rFonts w:ascii="Amiri" w:cs="Amiri" w:eastAsia="Amiri" w:hAnsi="Amiri"/>
      <w:sz w:val="22"/>
      <w:szCs w:val="22"/>
    </w:rPr>
  </w:style>
  <w:style w:type="paragraph" w:styleId="RtlHeading6">
    <w:name w:val="RTL Heading 6"/>
    <w:basedOn w:val="Heading6"/>
    <w:pPr>
      <w:spacing w:line="312" w:lineRule="auto"/>
    </w:pPr>
    <w:rPr>
      <w:rFonts w:ascii="Amiri" w:cs="Amiri" w:eastAsia="Amiri" w:hAnsi="Amiri"/>
      <w:sz w:val="19"/>
      <w:szCs w:val="19"/>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312" w:lineRule="auto"/>
    </w:pPr>
    <w:rPr>
      <w:rFonts w:ascii="Amiri" w:cs="Amiri" w:eastAsia="Amiri" w:hAnsi="Amiri"/>
      <w:sz w:val="20"/>
      <w:szCs w:val="20"/>
    </w:rPr>
  </w:style>
  <w:style w:type="paragraph" w:styleId="Footer">
    <w:name w:val="Footer"/>
    <w:basedOn w:val="Normal"/>
    <w:pPr>
      <w:ind w:end="340" w:right="340"/>
      <w:jc w:val="right"/>
    </w:pPr>
    <w:rPr>
      <w:color w:val="b2b2b2"/>
      <w:sz w:val="16"/>
      <w:szCs w:val="16"/>
    </w:rPr>
  </w:style>
  <w:style w:type="paragraph" w:styleId="NumberCell">
    <w:name w:val="Number Cell"/>
    <w:basedOn w:val="Normal"/>
    <w:rPr>
      <w:b w:val="1"/>
      <w:bCs w:val="1"/>
      <w:color w:val="3c484d"/>
      <w:sz w:val="16"/>
      <w:szCs w:val="16"/>
    </w:rPr>
  </w:style>
  <w:style w:type="character" w:styleId="Hyperlink">
    <w:name w:val="Hyperlink"/>
    <w:basedOn w:val="Normal"/>
    <w:uiPriority w:val="99"/>
    <w:unhideWhenUsed w:val="1"/>
    <w:rPr>
      <w:color w:val="359dd9"/>
    </w:rPr>
  </w:style>
  <w:style w:type="character" w:styleId="VisitedInternetLink">
    <w:name w:val="Visited Internet Link"/>
    <w:basedOn w:val="Hyperlink"/>
    <w:uiPriority w:val="99"/>
    <w:unhideWhenUsed w:val="1"/>
  </w:style>
  <w:style w:type="character" w:styleId="Code">
    <w:name w:val="Code"/>
    <w:basedOn w:val="Normal"/>
    <w:uiPriority w:val="99"/>
    <w:unhideWhenUsed w:val="1"/>
    <w:rPr>
      <w:rFonts w:ascii="Liberation Mono" w:cs="Liberation Mono" w:eastAsia="Liberation Mono" w:hAnsi="Liberation Mono"/>
      <w:color w:val="e83e8c"/>
      <w:sz w:val="12"/>
      <w:szCs w:val="12"/>
    </w:rPr>
  </w:style>
  <w:style w:type="character" w:styleId="FootnoteReference">
    <w:name w:val="Footnote Reference"/>
    <w:basedOn w:val="Normal"/>
    <w:uiPriority w:val="99"/>
    <w:unhideWhenUsed w:val="1"/>
    <w:rPr>
      <w:vertAlign w:val="superscript"/>
    </w:rPr>
  </w:style>
  <w:style w:type="character" w:styleId="FootnoteAnchor">
    <w:name w:val="Footnote Anchor"/>
    <w:basedOn w:val="FootnoteReference"/>
    <w:uiPriority w:val="99"/>
    <w:unhideWhenUsed w:val="1"/>
    <w:rPr>
      <w:color w:val="359dd9"/>
    </w:rPr>
  </w:style>
  <w:style w:type="character" w:styleId="RtlHyperlink">
    <w:name w:val="RTL Hyperlink"/>
    <w:basedOn w:val="RtlNormal"/>
    <w:uiPriority w:val="99"/>
    <w:unhideWhenUsed w:val="1"/>
    <w:rPr>
      <w:color w:val="359dd9"/>
    </w:rPr>
  </w:style>
  <w:style w:type="character" w:styleId="RtlCode">
    <w:name w:val="RTL Code"/>
    <w:basedOn w:val="Code"/>
    <w:uiPriority w:val="99"/>
    <w:unhideWhenUsed w:val="1"/>
    <w:rPr>
      <w:sz w:val="19"/>
      <w:szCs w:val="19"/>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miri-regular.ttf"/><Relationship Id="rId2" Type="http://schemas.openxmlformats.org/officeDocument/2006/relationships/font" Target="fonts/Amiri-bold.ttf"/><Relationship Id="rId3" Type="http://schemas.openxmlformats.org/officeDocument/2006/relationships/font" Target="fonts/Amiri-italic.ttf"/><Relationship Id="rId4" Type="http://schemas.openxmlformats.org/officeDocument/2006/relationships/font" Target="fonts/Amiri-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oceanoflights.org/bahaullah-st-085-1-fa" TargetMode="External"/><Relationship Id="rId3" Type="http://schemas.openxmlformats.org/officeDocument/2006/relationships/image" Target="media/image2.png"/><Relationship Id="rId4" Type="http://schemas.openxmlformats.org/officeDocument/2006/relationships/hyperlink" Target="https://oceanoflights.org/bahaullah-st-085-1-en" TargetMode="External"/><Relationship Id="rId5" Type="http://schemas.openxmlformats.org/officeDocument/2006/relationships/image" Target="media/image4.png"/><Relationship Id="rId6" Type="http://schemas.openxmlformats.org/officeDocument/2006/relationships/hyperlink" Target="https://oceanoflight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CRx1iWKkqbL1KN4ZbpPMeRIj4A==">AMUW2mVTBQMOETK7RwFEJPAx4aVov11XIZKGTJL+WQ+wY/PG9gXphOBG6fDK+B6Yp7I6172MAHV4i1dvA+FyD2AGGHE54sKEEe37XoSRliAsguulbhUbRl4=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2023-03-07T05:30:08.610Z</dcterms:created>
  <dc:creator>Ocean of Lights</dc:creator>
</cp:coreProperties>
</file>

<file path=docProps/custom.xml><?xml version="1.0" encoding="utf-8"?>
<Properties xmlns="http://schemas.openxmlformats.org/officeDocument/2006/custom-properties" xmlns:vt="http://schemas.openxmlformats.org/officeDocument/2006/docPropsVTypes"/>
</file>